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9BC6B" w14:textId="668D5E63" w:rsidR="00CB3229" w:rsidRPr="002D3667" w:rsidRDefault="00CD03F9" w:rsidP="000B50B4">
      <w:pPr>
        <w:snapToGrid w:val="0"/>
        <w:jc w:val="center"/>
        <w:rPr>
          <w:rFonts w:hAnsi="ＭＳ ゴシック"/>
          <w:sz w:val="28"/>
          <w:szCs w:val="28"/>
        </w:rPr>
      </w:pPr>
      <w:r>
        <w:rPr>
          <w:rFonts w:hAnsi="ＭＳ ゴシック" w:hint="eastAsia"/>
          <w:color w:val="auto"/>
          <w:sz w:val="28"/>
          <w:szCs w:val="28"/>
        </w:rPr>
        <w:t>生命科学・</w:t>
      </w:r>
      <w:r w:rsidR="003C0E96" w:rsidRPr="002D3667">
        <w:rPr>
          <w:rFonts w:hAnsi="ＭＳ ゴシック" w:hint="eastAsia"/>
          <w:color w:val="auto"/>
          <w:sz w:val="28"/>
          <w:szCs w:val="28"/>
        </w:rPr>
        <w:t>医学系</w:t>
      </w:r>
      <w:r w:rsidR="00CB3229" w:rsidRPr="002D3667">
        <w:rPr>
          <w:rFonts w:hAnsi="ＭＳ ゴシック" w:hint="eastAsia"/>
          <w:color w:val="auto"/>
          <w:sz w:val="28"/>
          <w:szCs w:val="28"/>
        </w:rPr>
        <w:t>研</w:t>
      </w:r>
      <w:r w:rsidR="00CB3229" w:rsidRPr="002D3667">
        <w:rPr>
          <w:rFonts w:hAnsi="ＭＳ ゴシック" w:hint="eastAsia"/>
          <w:sz w:val="28"/>
          <w:szCs w:val="28"/>
        </w:rPr>
        <w:t>究実施計画書</w:t>
      </w:r>
    </w:p>
    <w:p w14:paraId="553E31B5" w14:textId="104D3912" w:rsidR="00152F50" w:rsidRPr="002D3667" w:rsidRDefault="001C0A0D" w:rsidP="001C0A0D">
      <w:pPr>
        <w:jc w:val="left"/>
        <w:rPr>
          <w:rFonts w:hAnsi="ＭＳ ゴシック"/>
        </w:rPr>
      </w:pPr>
      <w:r w:rsidRPr="005E4A26">
        <w:rPr>
          <w:rFonts w:hAnsi="ＭＳ ゴシック" w:hint="eastAsia"/>
          <w:color w:val="FF0000"/>
        </w:rPr>
        <w:t>生命科学・医学系研究には、臨床研究、疫学研究、ヒトゲノム・遺伝子解析研究が含まれる。</w:t>
      </w:r>
    </w:p>
    <w:p w14:paraId="4E05C89E" w14:textId="77777777" w:rsidR="00152F50" w:rsidRPr="002D3667" w:rsidRDefault="00152F50" w:rsidP="000B50B4">
      <w:pPr>
        <w:rPr>
          <w:rFonts w:hAnsi="ＭＳ ゴシック"/>
          <w:spacing w:val="8"/>
        </w:rPr>
      </w:pPr>
    </w:p>
    <w:p w14:paraId="4EEE2366" w14:textId="1A7A208A" w:rsidR="00152F50" w:rsidRPr="002D3667" w:rsidRDefault="00152F50" w:rsidP="009C25A3">
      <w:pPr>
        <w:snapToGrid w:val="0"/>
        <w:rPr>
          <w:rFonts w:hAnsi="ＭＳ ゴシック"/>
          <w:spacing w:val="2"/>
        </w:rPr>
      </w:pPr>
      <w:r w:rsidRPr="002D3667">
        <w:rPr>
          <w:rFonts w:hAnsi="ＭＳ ゴシック" w:hint="eastAsia"/>
          <w:spacing w:val="2"/>
        </w:rPr>
        <w:t>研究課題名</w:t>
      </w:r>
      <w:r w:rsidR="00E62A69" w:rsidRPr="002D3667">
        <w:rPr>
          <w:rFonts w:hAnsi="ＭＳ ゴシック" w:hint="eastAsia"/>
          <w:spacing w:val="2"/>
        </w:rPr>
        <w:t xml:space="preserve">　</w:t>
      </w:r>
      <w:r w:rsidR="00E56BDB" w:rsidRPr="002D3667">
        <w:rPr>
          <w:rFonts w:hAnsi="ＭＳ ゴシック" w:hint="eastAsia"/>
          <w:color w:val="FF0000"/>
          <w:spacing w:val="2"/>
        </w:rPr>
        <w:t>朱書きのコメントと網掛けの例文は削除する。</w:t>
      </w:r>
    </w:p>
    <w:p w14:paraId="20D0DD45" w14:textId="5869EFB7" w:rsidR="00152F50" w:rsidRPr="002D3667" w:rsidRDefault="006526BE" w:rsidP="009C25A3">
      <w:pPr>
        <w:snapToGrid w:val="0"/>
        <w:rPr>
          <w:rFonts w:hAnsi="ＭＳ ゴシック"/>
          <w:color w:val="FF0000"/>
          <w:spacing w:val="2"/>
        </w:rPr>
      </w:pPr>
      <w:r w:rsidRPr="002D3667">
        <w:rPr>
          <w:rFonts w:hAnsi="ＭＳ ゴシック"/>
          <w:spacing w:val="2"/>
        </w:rPr>
        <w:t xml:space="preserve">　　　　　　</w:t>
      </w:r>
      <w:r w:rsidRPr="002D3667">
        <w:rPr>
          <w:rFonts w:hAnsi="ＭＳ ゴシック"/>
          <w:color w:val="FF0000"/>
          <w:spacing w:val="2"/>
        </w:rPr>
        <w:t>該当しない項目には「該当しない。」と記入する。</w:t>
      </w:r>
    </w:p>
    <w:p w14:paraId="77A81A46" w14:textId="44A07D8C" w:rsidR="002D3667" w:rsidRPr="002D3667" w:rsidRDefault="002D3667" w:rsidP="009C25A3">
      <w:pPr>
        <w:snapToGrid w:val="0"/>
        <w:ind w:firstLineChars="600" w:firstLine="1536"/>
        <w:rPr>
          <w:rFonts w:hAnsi="ＭＳ ゴシック"/>
          <w:color w:val="FF0000"/>
          <w:spacing w:val="2"/>
        </w:rPr>
      </w:pPr>
      <w:r w:rsidRPr="002D3667">
        <w:rPr>
          <w:rFonts w:hAnsi="ＭＳ ゴシック" w:hint="eastAsia"/>
          <w:color w:val="FF0000"/>
          <w:spacing w:val="2"/>
        </w:rPr>
        <w:t>変更箇所と区別がつかなくなるためアンダーラインは用いない。</w:t>
      </w:r>
    </w:p>
    <w:p w14:paraId="731E31D1" w14:textId="503E38E9" w:rsidR="002D3667" w:rsidRDefault="002D3667" w:rsidP="009C25A3">
      <w:pPr>
        <w:snapToGrid w:val="0"/>
        <w:ind w:firstLineChars="600" w:firstLine="1536"/>
        <w:rPr>
          <w:rFonts w:hAnsi="ＭＳ ゴシック"/>
          <w:color w:val="FF0000"/>
          <w:spacing w:val="2"/>
        </w:rPr>
      </w:pPr>
      <w:r w:rsidRPr="002D3667">
        <w:rPr>
          <w:rFonts w:hAnsi="ＭＳ ゴシック" w:hint="eastAsia"/>
          <w:color w:val="FF0000"/>
          <w:spacing w:val="2"/>
        </w:rPr>
        <w:t>強調したい場合は太字等他の方法で記入する。</w:t>
      </w:r>
    </w:p>
    <w:p w14:paraId="7E1A2493" w14:textId="7EA656A1" w:rsidR="00BF7BBD" w:rsidRDefault="00BF7BBD" w:rsidP="009C25A3">
      <w:pPr>
        <w:snapToGrid w:val="0"/>
        <w:ind w:firstLineChars="600" w:firstLine="1536"/>
        <w:rPr>
          <w:rFonts w:hAnsi="ＭＳ ゴシック"/>
          <w:color w:val="FF0000"/>
          <w:spacing w:val="2"/>
        </w:rPr>
      </w:pPr>
      <w:r w:rsidRPr="00BF7BBD">
        <w:rPr>
          <w:rFonts w:hAnsi="ＭＳ ゴシック" w:hint="eastAsia"/>
          <w:color w:val="FF0000"/>
          <w:spacing w:val="2"/>
        </w:rPr>
        <w:t>ヘッダー右上の作成日を必ず記載する。</w:t>
      </w:r>
    </w:p>
    <w:p w14:paraId="4E5667E8" w14:textId="21F1B9C8" w:rsidR="00BF7BBD" w:rsidRPr="002D3667" w:rsidRDefault="00BF7BBD" w:rsidP="009C25A3">
      <w:pPr>
        <w:snapToGrid w:val="0"/>
        <w:ind w:firstLineChars="600" w:firstLine="1512"/>
        <w:rPr>
          <w:rFonts w:hAnsi="ＭＳ ゴシック"/>
          <w:color w:val="FF0000"/>
          <w:spacing w:val="2"/>
        </w:rPr>
      </w:pPr>
      <w:r>
        <w:rPr>
          <w:rFonts w:hAnsi="ＭＳ ゴシック" w:hint="eastAsia"/>
          <w:color w:val="FF0000"/>
        </w:rPr>
        <w:t>空欄の場合は、</w:t>
      </w:r>
      <w:r w:rsidRPr="000735BC">
        <w:rPr>
          <w:rFonts w:hAnsi="ＭＳ ゴシック" w:hint="eastAsia"/>
          <w:color w:val="FF0000"/>
        </w:rPr>
        <w:t>不備がある申請として受理することができない。</w:t>
      </w:r>
    </w:p>
    <w:p w14:paraId="07C5520C" w14:textId="2DB1A9BF" w:rsidR="00152F50" w:rsidRPr="002D3667" w:rsidRDefault="005A58C3" w:rsidP="009C25A3">
      <w:pPr>
        <w:snapToGrid w:val="0"/>
        <w:rPr>
          <w:rFonts w:hAnsi="ＭＳ ゴシック"/>
          <w:spacing w:val="2"/>
        </w:rPr>
      </w:pPr>
      <w:r w:rsidRPr="002D3667">
        <w:rPr>
          <w:rFonts w:hAnsi="ＭＳ ゴシック" w:hint="eastAsia"/>
          <w:spacing w:val="2"/>
        </w:rPr>
        <w:t xml:space="preserve">　　　　　　　　　　　　　　　　　　　　　　　　　　　　　　　　　　　</w:t>
      </w:r>
    </w:p>
    <w:p w14:paraId="37E94FC1" w14:textId="77777777" w:rsidR="00FB6206" w:rsidRPr="002D3667" w:rsidRDefault="00FB6206" w:rsidP="009C25A3">
      <w:pPr>
        <w:snapToGrid w:val="0"/>
        <w:rPr>
          <w:rFonts w:hAnsi="ＭＳ ゴシック"/>
          <w:spacing w:val="2"/>
        </w:rPr>
      </w:pPr>
    </w:p>
    <w:p w14:paraId="0CA57E33" w14:textId="19D85B87" w:rsidR="005A58C3" w:rsidRPr="002D3667" w:rsidRDefault="00E069C0" w:rsidP="009C25A3">
      <w:pPr>
        <w:pStyle w:val="af1"/>
        <w:numPr>
          <w:ilvl w:val="0"/>
          <w:numId w:val="1"/>
        </w:numPr>
        <w:snapToGrid w:val="0"/>
        <w:ind w:leftChars="0"/>
        <w:rPr>
          <w:rFonts w:hAnsi="ＭＳ ゴシック"/>
          <w:color w:val="auto"/>
          <w:spacing w:val="2"/>
        </w:rPr>
      </w:pPr>
      <w:r w:rsidRPr="002D3667">
        <w:rPr>
          <w:rFonts w:hAnsi="ＭＳ ゴシック" w:hint="eastAsia"/>
          <w:color w:val="auto"/>
          <w:spacing w:val="2"/>
        </w:rPr>
        <w:t>研究の</w:t>
      </w:r>
      <w:r w:rsidR="005A58C3" w:rsidRPr="002D3667">
        <w:rPr>
          <w:rFonts w:hAnsi="ＭＳ ゴシック" w:hint="eastAsia"/>
          <w:color w:val="auto"/>
          <w:spacing w:val="2"/>
        </w:rPr>
        <w:t>背景</w:t>
      </w:r>
      <w:r w:rsidRPr="002D3667">
        <w:rPr>
          <w:rFonts w:hAnsi="ＭＳ ゴシック" w:hint="eastAsia"/>
          <w:color w:val="auto"/>
          <w:spacing w:val="2"/>
        </w:rPr>
        <w:t>並びに科学的合理性の根拠</w:t>
      </w:r>
    </w:p>
    <w:p w14:paraId="43E73142" w14:textId="004CBF01" w:rsidR="00E069C0" w:rsidRPr="002D3667" w:rsidRDefault="00E069C0" w:rsidP="009C25A3">
      <w:pPr>
        <w:ind w:leftChars="100" w:left="252"/>
        <w:rPr>
          <w:rFonts w:asciiTheme="majorEastAsia" w:eastAsiaTheme="majorEastAsia" w:hAnsiTheme="majorEastAsia"/>
          <w:color w:val="FF0000"/>
          <w:spacing w:val="2"/>
          <w:szCs w:val="21"/>
        </w:rPr>
      </w:pPr>
      <w:r w:rsidRPr="002D3667">
        <w:rPr>
          <w:rFonts w:asciiTheme="majorEastAsia" w:eastAsiaTheme="majorEastAsia" w:hAnsiTheme="majorEastAsia" w:hint="eastAsia"/>
          <w:color w:val="FF0000"/>
          <w:spacing w:val="2"/>
          <w:szCs w:val="21"/>
        </w:rPr>
        <w:t xml:space="preserve">他分野の研究者等が、研究の背景並びに意義を理解するのに必要な事項を記載する（対象疾患の説明、診断方法、疫学的事項、現在の標準治療を含む）。　　</w:t>
      </w:r>
    </w:p>
    <w:p w14:paraId="17599CCD" w14:textId="21922C5B" w:rsidR="00615BA6" w:rsidRPr="002D3667" w:rsidRDefault="00E069C0" w:rsidP="009C25A3">
      <w:pPr>
        <w:snapToGrid w:val="0"/>
        <w:ind w:leftChars="100" w:left="252"/>
        <w:rPr>
          <w:rFonts w:asciiTheme="majorEastAsia" w:eastAsiaTheme="majorEastAsia" w:hAnsiTheme="majorEastAsia"/>
          <w:spacing w:val="2"/>
          <w:szCs w:val="21"/>
        </w:rPr>
      </w:pPr>
      <w:r w:rsidRPr="002D3667">
        <w:rPr>
          <w:rFonts w:asciiTheme="majorEastAsia" w:eastAsiaTheme="majorEastAsia" w:hAnsiTheme="majorEastAsia" w:hint="eastAsia"/>
          <w:color w:val="FF0000"/>
          <w:spacing w:val="2"/>
          <w:szCs w:val="21"/>
        </w:rPr>
        <w:t>研究の科学的合理性の根拠を研究により得られる知見の重要性を踏まえて記載する。</w:t>
      </w:r>
    </w:p>
    <w:p w14:paraId="63E1268F" w14:textId="30BCD858" w:rsidR="00E069C0" w:rsidRPr="002D3667" w:rsidRDefault="00E069C0" w:rsidP="009C25A3">
      <w:pPr>
        <w:pStyle w:val="af1"/>
        <w:snapToGrid w:val="0"/>
        <w:ind w:leftChars="0" w:left="425"/>
        <w:rPr>
          <w:rFonts w:hAnsi="ＭＳ ゴシック"/>
          <w:spacing w:val="2"/>
        </w:rPr>
      </w:pPr>
    </w:p>
    <w:p w14:paraId="4F911DBB" w14:textId="5D83805E" w:rsidR="00B140BF" w:rsidRPr="002D3667" w:rsidRDefault="00E069C0" w:rsidP="009C25A3">
      <w:pPr>
        <w:pStyle w:val="af1"/>
        <w:numPr>
          <w:ilvl w:val="0"/>
          <w:numId w:val="1"/>
        </w:numPr>
        <w:snapToGrid w:val="0"/>
        <w:ind w:leftChars="0"/>
        <w:rPr>
          <w:rFonts w:hAnsi="ＭＳ ゴシック"/>
          <w:color w:val="auto"/>
          <w:spacing w:val="2"/>
        </w:rPr>
      </w:pPr>
      <w:r w:rsidRPr="002D3667">
        <w:rPr>
          <w:rFonts w:hAnsi="ＭＳ ゴシック" w:hint="eastAsia"/>
          <w:color w:val="auto"/>
          <w:spacing w:val="2"/>
        </w:rPr>
        <w:t>研究の</w:t>
      </w:r>
      <w:r w:rsidR="00B140BF" w:rsidRPr="002D3667">
        <w:rPr>
          <w:rFonts w:hAnsi="ＭＳ ゴシック" w:hint="eastAsia"/>
          <w:color w:val="auto"/>
          <w:spacing w:val="2"/>
        </w:rPr>
        <w:t>目的</w:t>
      </w:r>
      <w:r w:rsidRPr="002D3667">
        <w:rPr>
          <w:rFonts w:hAnsi="ＭＳ ゴシック" w:hint="eastAsia"/>
          <w:color w:val="auto"/>
          <w:spacing w:val="2"/>
        </w:rPr>
        <w:t>及び意義</w:t>
      </w:r>
    </w:p>
    <w:p w14:paraId="0D2E6A59" w14:textId="77777777" w:rsidR="00D526B0" w:rsidRPr="002D3667" w:rsidRDefault="00B140BF" w:rsidP="009C25A3">
      <w:pPr>
        <w:snapToGrid w:val="0"/>
        <w:ind w:firstLineChars="100" w:firstLine="256"/>
        <w:rPr>
          <w:rFonts w:hAnsi="ＭＳ ゴシック"/>
          <w:color w:val="FF0000"/>
          <w:spacing w:val="2"/>
        </w:rPr>
      </w:pPr>
      <w:r w:rsidRPr="002D3667">
        <w:rPr>
          <w:rFonts w:hAnsi="ＭＳ ゴシック" w:hint="eastAsia"/>
          <w:color w:val="FF0000"/>
          <w:spacing w:val="2"/>
        </w:rPr>
        <w:t>研究の対象と主要評価項目を含めて記載する。</w:t>
      </w:r>
    </w:p>
    <w:p w14:paraId="48B2A2E3" w14:textId="3E2FE703" w:rsidR="00615BA6" w:rsidRPr="002D3667" w:rsidRDefault="00615BA6" w:rsidP="009C25A3">
      <w:pPr>
        <w:snapToGrid w:val="0"/>
        <w:rPr>
          <w:rFonts w:hAnsi="ＭＳ ゴシック"/>
          <w:color w:val="FF0000"/>
          <w:spacing w:val="2"/>
        </w:rPr>
      </w:pPr>
    </w:p>
    <w:p w14:paraId="081FAE0B" w14:textId="77777777" w:rsidR="00D526B0" w:rsidRPr="002D3667" w:rsidRDefault="00E069C0" w:rsidP="009C25A3">
      <w:pPr>
        <w:pStyle w:val="af1"/>
        <w:numPr>
          <w:ilvl w:val="0"/>
          <w:numId w:val="1"/>
        </w:numPr>
        <w:snapToGrid w:val="0"/>
        <w:ind w:leftChars="0"/>
        <w:rPr>
          <w:rFonts w:hAnsi="ＭＳ ゴシック"/>
          <w:spacing w:val="2"/>
        </w:rPr>
      </w:pPr>
      <w:r w:rsidRPr="002D3667">
        <w:rPr>
          <w:rFonts w:hAnsi="ＭＳ ゴシック" w:hint="eastAsia"/>
          <w:spacing w:val="2"/>
        </w:rPr>
        <w:t>研究</w:t>
      </w:r>
      <w:r w:rsidRPr="002D3667">
        <w:rPr>
          <w:rFonts w:hAnsi="ＭＳ ゴシック" w:hint="eastAsia"/>
          <w:color w:val="auto"/>
          <w:spacing w:val="2"/>
        </w:rPr>
        <w:t>対象（協力）</w:t>
      </w:r>
      <w:r w:rsidRPr="002D3667">
        <w:rPr>
          <w:rFonts w:hAnsi="ＭＳ ゴシック" w:hint="eastAsia"/>
          <w:spacing w:val="2"/>
        </w:rPr>
        <w:t>者</w:t>
      </w:r>
      <w:r w:rsidR="00D526B0" w:rsidRPr="002D3667">
        <w:rPr>
          <w:rFonts w:hAnsi="ＭＳ ゴシック" w:hint="eastAsia"/>
          <w:spacing w:val="2"/>
        </w:rPr>
        <w:t>の選定方針</w:t>
      </w:r>
    </w:p>
    <w:p w14:paraId="42648BBA" w14:textId="612BA432" w:rsidR="00E069C0" w:rsidRPr="002D3667" w:rsidRDefault="00E069C0" w:rsidP="009C25A3">
      <w:pPr>
        <w:ind w:leftChars="100" w:left="252"/>
        <w:rPr>
          <w:rFonts w:asciiTheme="majorEastAsia" w:eastAsiaTheme="majorEastAsia" w:hAnsiTheme="majorEastAsia"/>
          <w:color w:val="FF0000"/>
          <w:szCs w:val="21"/>
        </w:rPr>
      </w:pPr>
      <w:r w:rsidRPr="002D3667">
        <w:rPr>
          <w:rFonts w:asciiTheme="majorEastAsia" w:eastAsiaTheme="majorEastAsia" w:hAnsiTheme="majorEastAsia" w:cs="Helvetica"/>
          <w:color w:val="FF0000"/>
          <w:szCs w:val="21"/>
        </w:rPr>
        <w:t>病気の予防・診断・治療方法の改善や、病気の原因の解明、患者の生活の質の向上などを目的として行われる</w:t>
      </w:r>
      <w:r w:rsidRPr="002D3667">
        <w:rPr>
          <w:rFonts w:asciiTheme="majorEastAsia" w:eastAsiaTheme="majorEastAsia" w:hAnsiTheme="majorEastAsia" w:cs="Helvetica" w:hint="eastAsia"/>
          <w:color w:val="FF0000"/>
          <w:szCs w:val="21"/>
        </w:rPr>
        <w:t>医療行為を伴う介入</w:t>
      </w:r>
      <w:r w:rsidRPr="002D3667">
        <w:rPr>
          <w:rFonts w:asciiTheme="majorEastAsia" w:eastAsiaTheme="majorEastAsia" w:hAnsiTheme="majorEastAsia" w:cs="Helvetica"/>
          <w:color w:val="FF0000"/>
          <w:szCs w:val="21"/>
        </w:rPr>
        <w:t>研究</w:t>
      </w:r>
      <w:r w:rsidRPr="002D3667">
        <w:rPr>
          <w:rFonts w:asciiTheme="majorEastAsia" w:eastAsiaTheme="majorEastAsia" w:hAnsiTheme="majorEastAsia" w:cs="Helvetica" w:hint="eastAsia"/>
          <w:color w:val="FF0000"/>
          <w:szCs w:val="21"/>
        </w:rPr>
        <w:t>（以下「臨床研究」という。）</w:t>
      </w:r>
      <w:r w:rsidRPr="002D3667">
        <w:rPr>
          <w:rFonts w:asciiTheme="majorEastAsia" w:eastAsiaTheme="majorEastAsia" w:hAnsiTheme="majorEastAsia" w:hint="eastAsia"/>
          <w:color w:val="FF0000"/>
          <w:szCs w:val="21"/>
        </w:rPr>
        <w:t>以外の場合。</w:t>
      </w:r>
    </w:p>
    <w:p w14:paraId="26512D19" w14:textId="069AE650" w:rsidR="00E069C0" w:rsidRPr="002D3667" w:rsidRDefault="00E069C0" w:rsidP="009C25A3">
      <w:pPr>
        <w:ind w:firstLineChars="100" w:firstLine="252"/>
        <w:rPr>
          <w:rFonts w:asciiTheme="majorEastAsia" w:eastAsiaTheme="majorEastAsia" w:hAnsiTheme="majorEastAsia"/>
          <w:color w:val="FF0000"/>
          <w:szCs w:val="21"/>
        </w:rPr>
      </w:pPr>
      <w:r w:rsidRPr="002D3667">
        <w:rPr>
          <w:rFonts w:asciiTheme="majorEastAsia" w:eastAsiaTheme="majorEastAsia" w:hAnsiTheme="majorEastAsia" w:hint="eastAsia"/>
          <w:color w:val="FF0000"/>
          <w:szCs w:val="21"/>
        </w:rPr>
        <w:t>除外基準があればそれも記載。</w:t>
      </w:r>
    </w:p>
    <w:p w14:paraId="133BD959" w14:textId="77777777" w:rsidR="00E069C0" w:rsidRPr="002D3667" w:rsidRDefault="00E069C0" w:rsidP="009C25A3">
      <w:pPr>
        <w:ind w:firstLineChars="100" w:firstLine="252"/>
        <w:rPr>
          <w:rFonts w:asciiTheme="majorEastAsia" w:eastAsiaTheme="majorEastAsia" w:hAnsiTheme="majorEastAsia"/>
          <w:color w:val="auto"/>
          <w:szCs w:val="21"/>
          <w:shd w:val="pct15" w:color="auto" w:fill="FFFFFF"/>
        </w:rPr>
      </w:pPr>
      <w:r w:rsidRPr="002D3667">
        <w:rPr>
          <w:rFonts w:asciiTheme="majorEastAsia" w:eastAsiaTheme="majorEastAsia" w:hAnsiTheme="majorEastAsia" w:hint="eastAsia"/>
          <w:color w:val="auto"/>
          <w:szCs w:val="21"/>
          <w:shd w:val="pct15" w:color="auto" w:fill="FFFFFF"/>
        </w:rPr>
        <w:t>例）鹿児島大学病院外科病棟に勤務する退院支援ナース8名</w:t>
      </w:r>
    </w:p>
    <w:p w14:paraId="7A0DE6D2" w14:textId="6D5AE9EC" w:rsidR="00E069C0" w:rsidRPr="002D3667" w:rsidRDefault="00E069C0" w:rsidP="009C25A3">
      <w:pPr>
        <w:ind w:leftChars="100" w:left="252"/>
        <w:rPr>
          <w:rFonts w:asciiTheme="majorEastAsia" w:eastAsiaTheme="majorEastAsia" w:hAnsiTheme="majorEastAsia"/>
          <w:color w:val="auto"/>
          <w:szCs w:val="21"/>
          <w:shd w:val="pct15" w:color="auto" w:fill="FFFFFF"/>
        </w:rPr>
      </w:pPr>
      <w:r w:rsidRPr="002D3667">
        <w:rPr>
          <w:rFonts w:asciiTheme="majorEastAsia" w:eastAsiaTheme="majorEastAsia" w:hAnsiTheme="majorEastAsia" w:hint="eastAsia"/>
          <w:color w:val="auto"/>
          <w:szCs w:val="21"/>
          <w:shd w:val="pct15" w:color="auto" w:fill="FFFFFF"/>
        </w:rPr>
        <w:t>例）鹿児島県大島郡与論町に住所がある</w:t>
      </w:r>
      <w:r w:rsidR="006F453C">
        <w:rPr>
          <w:rFonts w:asciiTheme="majorEastAsia" w:eastAsiaTheme="majorEastAsia" w:hAnsiTheme="majorEastAsia"/>
          <w:color w:val="auto"/>
          <w:szCs w:val="21"/>
          <w:shd w:val="pct15" w:color="auto" w:fill="FFFFFF"/>
        </w:rPr>
        <w:t>2015</w:t>
      </w:r>
      <w:r w:rsidR="006F453C">
        <w:rPr>
          <w:rFonts w:asciiTheme="majorEastAsia" w:eastAsiaTheme="majorEastAsia" w:hAnsiTheme="majorEastAsia" w:hint="eastAsia"/>
          <w:color w:val="auto"/>
          <w:szCs w:val="21"/>
          <w:shd w:val="pct15" w:color="auto" w:fill="FFFFFF"/>
        </w:rPr>
        <w:t>年</w:t>
      </w:r>
      <w:r w:rsidRPr="002D3667">
        <w:rPr>
          <w:rFonts w:asciiTheme="majorEastAsia" w:eastAsiaTheme="majorEastAsia" w:hAnsiTheme="majorEastAsia" w:hint="eastAsia"/>
          <w:color w:val="auto"/>
          <w:szCs w:val="21"/>
          <w:shd w:val="pct15" w:color="auto" w:fill="FFFFFF"/>
        </w:rPr>
        <w:t>4</w:t>
      </w:r>
      <w:r w:rsidR="006F453C">
        <w:rPr>
          <w:rFonts w:asciiTheme="majorEastAsia" w:eastAsiaTheme="majorEastAsia" w:hAnsiTheme="majorEastAsia" w:hint="eastAsia"/>
          <w:color w:val="auto"/>
          <w:szCs w:val="21"/>
          <w:shd w:val="pct15" w:color="auto" w:fill="FFFFFF"/>
        </w:rPr>
        <w:t>月</w:t>
      </w:r>
      <w:r w:rsidRPr="002D3667">
        <w:rPr>
          <w:rFonts w:asciiTheme="majorEastAsia" w:eastAsiaTheme="majorEastAsia" w:hAnsiTheme="majorEastAsia" w:hint="eastAsia"/>
          <w:color w:val="auto"/>
          <w:szCs w:val="21"/>
          <w:shd w:val="pct15" w:color="auto" w:fill="FFFFFF"/>
        </w:rPr>
        <w:t>1</w:t>
      </w:r>
      <w:r w:rsidR="006F453C">
        <w:rPr>
          <w:rFonts w:asciiTheme="majorEastAsia" w:eastAsiaTheme="majorEastAsia" w:hAnsiTheme="majorEastAsia" w:hint="eastAsia"/>
          <w:color w:val="auto"/>
          <w:szCs w:val="21"/>
          <w:shd w:val="pct15" w:color="auto" w:fill="FFFFFF"/>
        </w:rPr>
        <w:t>日</w:t>
      </w:r>
      <w:r w:rsidR="000530DC">
        <w:rPr>
          <w:rFonts w:asciiTheme="majorEastAsia" w:eastAsiaTheme="majorEastAsia" w:hAnsiTheme="majorEastAsia" w:hint="eastAsia"/>
          <w:color w:val="auto"/>
          <w:szCs w:val="21"/>
          <w:shd w:val="pct15" w:color="auto" w:fill="FFFFFF"/>
        </w:rPr>
        <w:t>から</w:t>
      </w:r>
      <w:r w:rsidR="006F453C">
        <w:rPr>
          <w:rFonts w:asciiTheme="majorEastAsia" w:eastAsiaTheme="majorEastAsia" w:hAnsiTheme="majorEastAsia"/>
          <w:color w:val="auto"/>
          <w:szCs w:val="21"/>
          <w:shd w:val="pct15" w:color="auto" w:fill="FFFFFF"/>
        </w:rPr>
        <w:t>2016</w:t>
      </w:r>
      <w:r w:rsidR="006F453C">
        <w:rPr>
          <w:rFonts w:asciiTheme="majorEastAsia" w:eastAsiaTheme="majorEastAsia" w:hAnsiTheme="majorEastAsia" w:hint="eastAsia"/>
          <w:color w:val="auto"/>
          <w:szCs w:val="21"/>
          <w:shd w:val="pct15" w:color="auto" w:fill="FFFFFF"/>
        </w:rPr>
        <w:t>年</w:t>
      </w:r>
      <w:r w:rsidR="00C5478A">
        <w:rPr>
          <w:rFonts w:asciiTheme="majorEastAsia" w:eastAsiaTheme="majorEastAsia" w:hAnsiTheme="majorEastAsia"/>
          <w:color w:val="auto"/>
          <w:szCs w:val="21"/>
          <w:shd w:val="pct15" w:color="auto" w:fill="FFFFFF"/>
        </w:rPr>
        <w:t>3</w:t>
      </w:r>
      <w:r w:rsidR="006F453C">
        <w:rPr>
          <w:rFonts w:asciiTheme="majorEastAsia" w:eastAsiaTheme="majorEastAsia" w:hAnsiTheme="majorEastAsia" w:hint="eastAsia"/>
          <w:color w:val="auto"/>
          <w:szCs w:val="21"/>
          <w:shd w:val="pct15" w:color="auto" w:fill="FFFFFF"/>
        </w:rPr>
        <w:t>月</w:t>
      </w:r>
      <w:r w:rsidR="00C5478A">
        <w:rPr>
          <w:rFonts w:asciiTheme="majorEastAsia" w:eastAsiaTheme="majorEastAsia" w:hAnsiTheme="majorEastAsia"/>
          <w:color w:val="auto"/>
          <w:szCs w:val="21"/>
          <w:shd w:val="pct15" w:color="auto" w:fill="FFFFFF"/>
        </w:rPr>
        <w:t>31</w:t>
      </w:r>
      <w:r w:rsidR="006F453C">
        <w:rPr>
          <w:rFonts w:asciiTheme="majorEastAsia" w:eastAsiaTheme="majorEastAsia" w:hAnsiTheme="majorEastAsia" w:hint="eastAsia"/>
          <w:color w:val="auto"/>
          <w:szCs w:val="21"/>
          <w:shd w:val="pct15" w:color="auto" w:fill="FFFFFF"/>
        </w:rPr>
        <w:t>日</w:t>
      </w:r>
      <w:r w:rsidRPr="002D3667">
        <w:rPr>
          <w:rFonts w:asciiTheme="majorEastAsia" w:eastAsiaTheme="majorEastAsia" w:hAnsiTheme="majorEastAsia" w:hint="eastAsia"/>
          <w:color w:val="auto"/>
          <w:szCs w:val="21"/>
          <w:shd w:val="pct15" w:color="auto" w:fill="FFFFFF"/>
        </w:rPr>
        <w:t>の間に島外出産を経験した女性。重度の精神疾患既往歴のある方、心身共に不安定で調査協力が悪影響を及ぼすと思われる方、死産・流産の場合を除外する。</w:t>
      </w:r>
    </w:p>
    <w:p w14:paraId="025D0F0A" w14:textId="77777777" w:rsidR="00E069C0" w:rsidRPr="002D3667" w:rsidRDefault="00E069C0" w:rsidP="009C25A3">
      <w:pPr>
        <w:ind w:firstLineChars="100" w:firstLine="252"/>
        <w:rPr>
          <w:rFonts w:asciiTheme="majorEastAsia" w:eastAsiaTheme="majorEastAsia" w:hAnsiTheme="majorEastAsia"/>
          <w:color w:val="auto"/>
          <w:szCs w:val="21"/>
          <w:shd w:val="pct15" w:color="auto" w:fill="FFFFFF"/>
        </w:rPr>
      </w:pPr>
      <w:r w:rsidRPr="002D3667">
        <w:rPr>
          <w:rFonts w:asciiTheme="majorEastAsia" w:eastAsiaTheme="majorEastAsia" w:hAnsiTheme="majorEastAsia" w:hint="eastAsia"/>
          <w:color w:val="auto"/>
          <w:szCs w:val="21"/>
          <w:shd w:val="pct15" w:color="auto" w:fill="FFFFFF"/>
        </w:rPr>
        <w:t>例）鹿児島県内の月経周期の正常な18-25歳の女性</w:t>
      </w:r>
    </w:p>
    <w:p w14:paraId="471692C7" w14:textId="53CCE2F1" w:rsidR="00E069C0" w:rsidRPr="002D3667" w:rsidRDefault="00E069C0" w:rsidP="009C25A3">
      <w:pPr>
        <w:ind w:firstLineChars="100" w:firstLine="252"/>
        <w:rPr>
          <w:rFonts w:asciiTheme="majorEastAsia" w:eastAsiaTheme="majorEastAsia" w:hAnsiTheme="majorEastAsia"/>
          <w:color w:val="auto"/>
          <w:szCs w:val="21"/>
          <w:shd w:val="pct15" w:color="auto" w:fill="FFFFFF"/>
        </w:rPr>
      </w:pPr>
      <w:r w:rsidRPr="002D3667">
        <w:rPr>
          <w:rFonts w:asciiTheme="majorEastAsia" w:eastAsiaTheme="majorEastAsia" w:hAnsiTheme="majorEastAsia" w:hint="eastAsia"/>
          <w:color w:val="auto"/>
          <w:szCs w:val="21"/>
          <w:shd w:val="pct15" w:color="auto" w:fill="FFFFFF"/>
        </w:rPr>
        <w:t>例）本研究への参加の意思を表明した南さつま市</w:t>
      </w:r>
      <w:r w:rsidR="00EA3AD9">
        <w:rPr>
          <w:rFonts w:asciiTheme="majorEastAsia" w:eastAsiaTheme="majorEastAsia" w:hAnsiTheme="majorEastAsia" w:hint="eastAsia"/>
          <w:color w:val="auto"/>
          <w:szCs w:val="21"/>
          <w:shd w:val="pct15" w:color="auto" w:fill="FFFFFF"/>
        </w:rPr>
        <w:t>在住</w:t>
      </w:r>
      <w:r w:rsidRPr="002D3667">
        <w:rPr>
          <w:rFonts w:asciiTheme="majorEastAsia" w:eastAsiaTheme="majorEastAsia" w:hAnsiTheme="majorEastAsia" w:hint="eastAsia"/>
          <w:color w:val="auto"/>
          <w:szCs w:val="21"/>
          <w:shd w:val="pct15" w:color="auto" w:fill="FFFFFF"/>
        </w:rPr>
        <w:t>の</w:t>
      </w:r>
      <w:r w:rsidR="00977539">
        <w:rPr>
          <w:rFonts w:asciiTheme="majorEastAsia" w:eastAsiaTheme="majorEastAsia" w:hAnsiTheme="majorEastAsia" w:hint="eastAsia"/>
          <w:color w:val="auto"/>
          <w:szCs w:val="21"/>
          <w:shd w:val="pct15" w:color="auto" w:fill="FFFFFF"/>
        </w:rPr>
        <w:t>健常者</w:t>
      </w:r>
    </w:p>
    <w:p w14:paraId="4809B336" w14:textId="24AAB3CE" w:rsidR="00E069C0" w:rsidRPr="002D3667" w:rsidRDefault="00E069C0" w:rsidP="009C25A3">
      <w:pPr>
        <w:ind w:leftChars="100" w:left="252"/>
        <w:rPr>
          <w:rFonts w:asciiTheme="majorEastAsia" w:eastAsiaTheme="majorEastAsia" w:hAnsiTheme="majorEastAsia"/>
          <w:color w:val="auto"/>
          <w:szCs w:val="21"/>
          <w:shd w:val="pct15" w:color="auto" w:fill="FFFFFF"/>
        </w:rPr>
      </w:pPr>
      <w:r w:rsidRPr="002D3667">
        <w:rPr>
          <w:rFonts w:asciiTheme="majorEastAsia" w:eastAsiaTheme="majorEastAsia" w:hAnsiTheme="majorEastAsia" w:hint="eastAsia"/>
          <w:color w:val="auto"/>
          <w:szCs w:val="21"/>
          <w:shd w:val="pct15" w:color="auto" w:fill="FFFFFF"/>
        </w:rPr>
        <w:t>例）鹿児島大学病院口腔顎顔面外科で1981年から</w:t>
      </w:r>
      <w:r w:rsidR="006D093E" w:rsidRPr="002D3667">
        <w:rPr>
          <w:rFonts w:asciiTheme="majorEastAsia" w:eastAsiaTheme="majorEastAsia" w:hAnsiTheme="majorEastAsia" w:hint="eastAsia"/>
          <w:color w:val="auto"/>
          <w:szCs w:val="21"/>
          <w:shd w:val="pct15" w:color="auto" w:fill="FFFFFF"/>
        </w:rPr>
        <w:t>2018</w:t>
      </w:r>
      <w:r w:rsidRPr="002D3667">
        <w:rPr>
          <w:rFonts w:asciiTheme="majorEastAsia" w:eastAsiaTheme="majorEastAsia" w:hAnsiTheme="majorEastAsia" w:hint="eastAsia"/>
          <w:color w:val="auto"/>
          <w:szCs w:val="21"/>
          <w:shd w:val="pct15" w:color="auto" w:fill="FFFFFF"/>
        </w:rPr>
        <w:t>年3月までに顎変形症手術を行った患者</w:t>
      </w:r>
    </w:p>
    <w:p w14:paraId="372D0412" w14:textId="0C2F425A" w:rsidR="00E069C0" w:rsidRPr="002D3667" w:rsidRDefault="00E069C0" w:rsidP="009C25A3">
      <w:pPr>
        <w:pStyle w:val="af1"/>
        <w:snapToGrid w:val="0"/>
        <w:ind w:leftChars="0" w:left="425"/>
        <w:rPr>
          <w:rFonts w:hAnsi="ＭＳ ゴシック"/>
          <w:color w:val="FF0000"/>
          <w:spacing w:val="2"/>
        </w:rPr>
      </w:pPr>
    </w:p>
    <w:p w14:paraId="5501FE21" w14:textId="223FB6D1" w:rsidR="00E069C0" w:rsidRPr="002D3667" w:rsidRDefault="00E069C0" w:rsidP="009C25A3">
      <w:pPr>
        <w:ind w:firstLineChars="100" w:firstLine="252"/>
        <w:rPr>
          <w:rFonts w:asciiTheme="majorEastAsia" w:eastAsiaTheme="majorEastAsia" w:hAnsiTheme="majorEastAsia"/>
          <w:color w:val="FF0000"/>
          <w:szCs w:val="21"/>
        </w:rPr>
      </w:pPr>
      <w:r w:rsidRPr="002D3667">
        <w:rPr>
          <w:rFonts w:asciiTheme="majorEastAsia" w:eastAsiaTheme="majorEastAsia" w:hAnsiTheme="majorEastAsia" w:cs="Helvetica" w:hint="eastAsia"/>
          <w:color w:val="FF0000"/>
          <w:szCs w:val="21"/>
        </w:rPr>
        <w:t>臨床研究</w:t>
      </w:r>
      <w:r w:rsidRPr="002D3667">
        <w:rPr>
          <w:rFonts w:asciiTheme="majorEastAsia" w:eastAsiaTheme="majorEastAsia" w:hAnsiTheme="majorEastAsia" w:hint="eastAsia"/>
          <w:color w:val="FF0000"/>
          <w:szCs w:val="21"/>
        </w:rPr>
        <w:t>の場合</w:t>
      </w:r>
      <w:r w:rsidR="009F733D" w:rsidRPr="002D3667">
        <w:rPr>
          <w:rFonts w:asciiTheme="majorEastAsia" w:eastAsiaTheme="majorEastAsia" w:hAnsiTheme="majorEastAsia" w:hint="eastAsia"/>
          <w:color w:val="FF0000"/>
          <w:szCs w:val="21"/>
        </w:rPr>
        <w:t>（3</w:t>
      </w:r>
      <w:r w:rsidR="009F733D" w:rsidRPr="002D3667">
        <w:rPr>
          <w:rFonts w:asciiTheme="majorEastAsia" w:eastAsiaTheme="majorEastAsia" w:hAnsiTheme="majorEastAsia"/>
          <w:color w:val="FF0000"/>
          <w:szCs w:val="21"/>
        </w:rPr>
        <w:t>.1</w:t>
      </w:r>
      <w:r w:rsidR="009F733D" w:rsidRPr="002D3667">
        <w:rPr>
          <w:rFonts w:asciiTheme="majorEastAsia" w:eastAsiaTheme="majorEastAsia" w:hAnsiTheme="majorEastAsia" w:hint="eastAsia"/>
          <w:color w:val="FF0000"/>
          <w:szCs w:val="21"/>
        </w:rPr>
        <w:t>と3.2</w:t>
      </w:r>
      <w:r w:rsidR="00BF0A23" w:rsidRPr="002D3667">
        <w:rPr>
          <w:rFonts w:asciiTheme="majorEastAsia" w:eastAsiaTheme="majorEastAsia" w:hAnsiTheme="majorEastAsia" w:hint="eastAsia"/>
          <w:color w:val="FF0000"/>
          <w:szCs w:val="21"/>
        </w:rPr>
        <w:t>を記載</w:t>
      </w:r>
      <w:r w:rsidR="009F733D" w:rsidRPr="002D3667">
        <w:rPr>
          <w:rFonts w:asciiTheme="majorEastAsia" w:eastAsiaTheme="majorEastAsia" w:hAnsiTheme="majorEastAsia" w:hint="eastAsia"/>
          <w:color w:val="FF0000"/>
          <w:szCs w:val="21"/>
        </w:rPr>
        <w:t>）</w:t>
      </w:r>
    </w:p>
    <w:p w14:paraId="487F1ECA" w14:textId="39AD2CF7" w:rsidR="00E069C0" w:rsidRPr="002D3667" w:rsidRDefault="00E069C0" w:rsidP="009C25A3">
      <w:pPr>
        <w:rPr>
          <w:rFonts w:asciiTheme="majorEastAsia" w:eastAsiaTheme="majorEastAsia" w:hAnsiTheme="majorEastAsia"/>
          <w:szCs w:val="21"/>
        </w:rPr>
      </w:pPr>
      <w:r w:rsidRPr="002D3667">
        <w:rPr>
          <w:rFonts w:asciiTheme="majorEastAsia" w:eastAsiaTheme="majorEastAsia" w:hAnsiTheme="majorEastAsia" w:hint="eastAsia"/>
          <w:color w:val="FF0000"/>
          <w:szCs w:val="21"/>
        </w:rPr>
        <w:t>（該当する場合、以下を参考に適格基準及び除外基準を記載。非該当の場合は削除）</w:t>
      </w:r>
    </w:p>
    <w:p w14:paraId="4FCD0D50" w14:textId="06787F34" w:rsidR="00900CB3" w:rsidRPr="002D3667" w:rsidRDefault="00D526B0" w:rsidP="009C25A3">
      <w:pPr>
        <w:pStyle w:val="af1"/>
        <w:numPr>
          <w:ilvl w:val="1"/>
          <w:numId w:val="1"/>
        </w:numPr>
        <w:snapToGrid w:val="0"/>
        <w:ind w:leftChars="0"/>
        <w:rPr>
          <w:rFonts w:hAnsi="ＭＳ ゴシック"/>
          <w:spacing w:val="2"/>
        </w:rPr>
      </w:pPr>
      <w:r w:rsidRPr="002D3667">
        <w:rPr>
          <w:rFonts w:hAnsi="ＭＳ ゴシック" w:hint="eastAsia"/>
          <w:spacing w:val="2"/>
        </w:rPr>
        <w:t>適格基準</w:t>
      </w:r>
    </w:p>
    <w:p w14:paraId="08849F6A" w14:textId="77777777" w:rsidR="00D526B0" w:rsidRPr="002D3667" w:rsidRDefault="00D526B0" w:rsidP="009C25A3">
      <w:pPr>
        <w:pStyle w:val="af1"/>
        <w:numPr>
          <w:ilvl w:val="0"/>
          <w:numId w:val="2"/>
        </w:numPr>
        <w:snapToGrid w:val="0"/>
        <w:ind w:leftChars="0"/>
        <w:rPr>
          <w:rFonts w:hAnsi="ＭＳ ゴシック"/>
          <w:spacing w:val="2"/>
        </w:rPr>
      </w:pPr>
      <w:r w:rsidRPr="002D3667">
        <w:rPr>
          <w:rFonts w:hAnsi="ＭＳ ゴシック" w:hint="eastAsia"/>
          <w:color w:val="FF0000"/>
          <w:spacing w:val="2"/>
        </w:rPr>
        <w:t>診断名（診断基準を含む）</w:t>
      </w:r>
    </w:p>
    <w:p w14:paraId="62E467D1" w14:textId="3698D071" w:rsidR="00D526B0" w:rsidRPr="002D3667" w:rsidRDefault="00D526B0" w:rsidP="009C25A3">
      <w:pPr>
        <w:pStyle w:val="af1"/>
        <w:numPr>
          <w:ilvl w:val="0"/>
          <w:numId w:val="2"/>
        </w:numPr>
        <w:snapToGrid w:val="0"/>
        <w:ind w:leftChars="0"/>
        <w:rPr>
          <w:rFonts w:hAnsi="ＭＳ ゴシック"/>
          <w:color w:val="FF0000"/>
          <w:spacing w:val="2"/>
        </w:rPr>
      </w:pPr>
      <w:r w:rsidRPr="002D3667">
        <w:rPr>
          <w:rFonts w:hAnsi="ＭＳ ゴシック" w:hint="eastAsia"/>
          <w:color w:val="FF0000"/>
          <w:spacing w:val="2"/>
        </w:rPr>
        <w:t>疾患の病期、ステージ</w:t>
      </w:r>
    </w:p>
    <w:p w14:paraId="6F6FB39C" w14:textId="77777777" w:rsidR="00D526B0" w:rsidRPr="002D3667" w:rsidRDefault="00D526B0" w:rsidP="009C25A3">
      <w:pPr>
        <w:pStyle w:val="af1"/>
        <w:numPr>
          <w:ilvl w:val="0"/>
          <w:numId w:val="2"/>
        </w:numPr>
        <w:snapToGrid w:val="0"/>
        <w:ind w:leftChars="0"/>
        <w:rPr>
          <w:rFonts w:hAnsi="ＭＳ ゴシック"/>
          <w:color w:val="FF0000"/>
          <w:spacing w:val="2"/>
        </w:rPr>
      </w:pPr>
      <w:r w:rsidRPr="002D3667">
        <w:rPr>
          <w:rFonts w:hAnsi="ＭＳ ゴシック" w:hint="eastAsia"/>
          <w:color w:val="FF0000"/>
          <w:spacing w:val="2"/>
        </w:rPr>
        <w:t>年齢、性別</w:t>
      </w:r>
    </w:p>
    <w:p w14:paraId="2B4A5D16" w14:textId="0DDC2097" w:rsidR="00D526B0" w:rsidRPr="002D3667" w:rsidRDefault="00D526B0" w:rsidP="009C25A3">
      <w:pPr>
        <w:pStyle w:val="af1"/>
        <w:numPr>
          <w:ilvl w:val="0"/>
          <w:numId w:val="2"/>
        </w:numPr>
        <w:snapToGrid w:val="0"/>
        <w:ind w:leftChars="0"/>
        <w:rPr>
          <w:rFonts w:hAnsi="ＭＳ ゴシック"/>
          <w:color w:val="FF0000"/>
          <w:spacing w:val="2"/>
        </w:rPr>
      </w:pPr>
      <w:r w:rsidRPr="002D3667">
        <w:rPr>
          <w:rFonts w:hAnsi="ＭＳ ゴシック" w:hint="eastAsia"/>
          <w:color w:val="FF0000"/>
          <w:spacing w:val="2"/>
        </w:rPr>
        <w:t>入院、外来</w:t>
      </w:r>
    </w:p>
    <w:p w14:paraId="5EE1E0BE" w14:textId="77777777" w:rsidR="00D526B0" w:rsidRPr="002D3667" w:rsidRDefault="00D526B0" w:rsidP="009C25A3">
      <w:pPr>
        <w:pStyle w:val="af1"/>
        <w:numPr>
          <w:ilvl w:val="0"/>
          <w:numId w:val="2"/>
        </w:numPr>
        <w:snapToGrid w:val="0"/>
        <w:ind w:leftChars="0"/>
        <w:rPr>
          <w:rFonts w:hAnsi="ＭＳ ゴシック"/>
          <w:color w:val="FF0000"/>
          <w:spacing w:val="2"/>
        </w:rPr>
      </w:pPr>
      <w:r w:rsidRPr="002D3667">
        <w:rPr>
          <w:rFonts w:hAnsi="ＭＳ ゴシック" w:hint="eastAsia"/>
          <w:color w:val="FF0000"/>
          <w:spacing w:val="2"/>
        </w:rPr>
        <w:t>対象とする期間（診断時や入院、通院の時期）</w:t>
      </w:r>
    </w:p>
    <w:p w14:paraId="1A77CB5E" w14:textId="7BB9344B" w:rsidR="00D526B0" w:rsidRPr="002D3667" w:rsidRDefault="00D526B0" w:rsidP="009C25A3">
      <w:pPr>
        <w:snapToGrid w:val="0"/>
        <w:rPr>
          <w:rFonts w:hAnsi="ＭＳ ゴシック"/>
          <w:color w:val="FF0000"/>
          <w:spacing w:val="2"/>
        </w:rPr>
      </w:pPr>
    </w:p>
    <w:p w14:paraId="00C18FAC" w14:textId="77777777" w:rsidR="00D526B0" w:rsidRPr="002D3667" w:rsidRDefault="00D526B0" w:rsidP="009C25A3">
      <w:pPr>
        <w:pStyle w:val="af1"/>
        <w:numPr>
          <w:ilvl w:val="1"/>
          <w:numId w:val="1"/>
        </w:numPr>
        <w:snapToGrid w:val="0"/>
        <w:ind w:leftChars="0"/>
        <w:rPr>
          <w:rFonts w:hAnsi="ＭＳ ゴシック"/>
          <w:spacing w:val="2"/>
        </w:rPr>
      </w:pPr>
      <w:r w:rsidRPr="002D3667">
        <w:rPr>
          <w:rFonts w:hAnsi="ＭＳ ゴシック" w:hint="eastAsia"/>
          <w:spacing w:val="2"/>
        </w:rPr>
        <w:t>除外基準</w:t>
      </w:r>
    </w:p>
    <w:p w14:paraId="1CB167A5" w14:textId="77777777" w:rsidR="00900CB3" w:rsidRPr="002D3667" w:rsidRDefault="00D526B0" w:rsidP="009C25A3">
      <w:pPr>
        <w:snapToGrid w:val="0"/>
        <w:ind w:firstLineChars="100" w:firstLine="256"/>
        <w:rPr>
          <w:rFonts w:hAnsi="ＭＳ ゴシック"/>
          <w:color w:val="FF0000"/>
          <w:spacing w:val="2"/>
        </w:rPr>
      </w:pPr>
      <w:r w:rsidRPr="002D3667">
        <w:rPr>
          <w:rFonts w:hAnsi="ＭＳ ゴシック" w:hint="eastAsia"/>
          <w:color w:val="FF0000"/>
          <w:spacing w:val="2"/>
        </w:rPr>
        <w:t>（有効性評価に影響を及ぼすための除外</w:t>
      </w:r>
      <w:r w:rsidR="00E56BDB" w:rsidRPr="002D3667">
        <w:rPr>
          <w:rFonts w:hAnsi="ＭＳ ゴシック" w:hint="eastAsia"/>
          <w:color w:val="FF0000"/>
          <w:spacing w:val="2"/>
        </w:rPr>
        <w:t>基準</w:t>
      </w:r>
      <w:r w:rsidRPr="002D3667">
        <w:rPr>
          <w:rFonts w:hAnsi="ＭＳ ゴシック" w:hint="eastAsia"/>
          <w:color w:val="FF0000"/>
          <w:spacing w:val="2"/>
        </w:rPr>
        <w:t>）</w:t>
      </w:r>
    </w:p>
    <w:p w14:paraId="5CE1D439" w14:textId="0C15570F" w:rsidR="00D526B0" w:rsidRPr="002D3667" w:rsidRDefault="00592903" w:rsidP="009C25A3">
      <w:pPr>
        <w:pStyle w:val="af1"/>
        <w:numPr>
          <w:ilvl w:val="0"/>
          <w:numId w:val="3"/>
        </w:numPr>
        <w:snapToGrid w:val="0"/>
        <w:ind w:leftChars="0"/>
        <w:rPr>
          <w:rFonts w:hAnsi="ＭＳ ゴシック"/>
          <w:color w:val="FF0000"/>
          <w:spacing w:val="2"/>
        </w:rPr>
      </w:pPr>
      <w:r w:rsidRPr="002D3667">
        <w:rPr>
          <w:rFonts w:hAnsi="ＭＳ ゴシック" w:hint="eastAsia"/>
          <w:color w:val="FF0000"/>
          <w:spacing w:val="2"/>
        </w:rPr>
        <w:t>＿＿</w:t>
      </w:r>
      <w:r w:rsidR="00662FAE" w:rsidRPr="002D3667">
        <w:rPr>
          <w:rFonts w:hAnsi="ＭＳ ゴシック" w:hint="eastAsia"/>
          <w:color w:val="FF0000"/>
          <w:spacing w:val="2"/>
        </w:rPr>
        <w:t>を</w:t>
      </w:r>
      <w:r w:rsidR="00D526B0" w:rsidRPr="002D3667">
        <w:rPr>
          <w:rFonts w:hAnsi="ＭＳ ゴシック" w:hint="eastAsia"/>
          <w:color w:val="FF0000"/>
          <w:spacing w:val="2"/>
        </w:rPr>
        <w:t>合併</w:t>
      </w:r>
      <w:r w:rsidR="00662FAE" w:rsidRPr="002D3667">
        <w:rPr>
          <w:rFonts w:hAnsi="ＭＳ ゴシック" w:hint="eastAsia"/>
          <w:color w:val="FF0000"/>
          <w:spacing w:val="2"/>
        </w:rPr>
        <w:t>する症例</w:t>
      </w:r>
    </w:p>
    <w:p w14:paraId="5E976549" w14:textId="1F58EB90" w:rsidR="00D526B0" w:rsidRPr="002D3667" w:rsidRDefault="00662FAE" w:rsidP="009C25A3">
      <w:pPr>
        <w:pStyle w:val="af1"/>
        <w:numPr>
          <w:ilvl w:val="0"/>
          <w:numId w:val="3"/>
        </w:numPr>
        <w:snapToGrid w:val="0"/>
        <w:ind w:leftChars="0"/>
        <w:rPr>
          <w:rFonts w:hAnsi="ＭＳ ゴシック"/>
          <w:color w:val="FF0000"/>
          <w:spacing w:val="2"/>
        </w:rPr>
      </w:pPr>
      <w:r w:rsidRPr="002D3667">
        <w:rPr>
          <w:rFonts w:hAnsi="ＭＳ ゴシック" w:hint="eastAsia"/>
          <w:color w:val="FF0000"/>
          <w:spacing w:val="2"/>
        </w:rPr>
        <w:lastRenderedPageBreak/>
        <w:t>年以内に</w:t>
      </w:r>
      <w:r w:rsidR="00592903" w:rsidRPr="002D3667">
        <w:rPr>
          <w:rFonts w:hAnsi="ＭＳ ゴシック" w:hint="eastAsia"/>
          <w:color w:val="FF0000"/>
          <w:spacing w:val="2"/>
        </w:rPr>
        <w:t>＿＿</w:t>
      </w:r>
      <w:r w:rsidRPr="002D3667">
        <w:rPr>
          <w:rFonts w:hAnsi="ＭＳ ゴシック" w:hint="eastAsia"/>
          <w:color w:val="FF0000"/>
          <w:spacing w:val="2"/>
        </w:rPr>
        <w:t>の既往がある症例</w:t>
      </w:r>
    </w:p>
    <w:p w14:paraId="71158A1E" w14:textId="28D692C0" w:rsidR="00D526B0" w:rsidRPr="002D3667" w:rsidRDefault="00592903" w:rsidP="009C25A3">
      <w:pPr>
        <w:pStyle w:val="af1"/>
        <w:numPr>
          <w:ilvl w:val="0"/>
          <w:numId w:val="3"/>
        </w:numPr>
        <w:snapToGrid w:val="0"/>
        <w:ind w:leftChars="0"/>
        <w:rPr>
          <w:rFonts w:hAnsi="ＭＳ ゴシック"/>
          <w:color w:val="FF0000"/>
          <w:spacing w:val="2"/>
        </w:rPr>
      </w:pPr>
      <w:r w:rsidRPr="002D3667">
        <w:rPr>
          <w:rFonts w:hAnsi="ＭＳ ゴシック" w:hint="eastAsia"/>
          <w:color w:val="FF0000"/>
          <w:spacing w:val="2"/>
        </w:rPr>
        <w:t>＿＿</w:t>
      </w:r>
      <w:r w:rsidR="00662FAE" w:rsidRPr="002D3667">
        <w:rPr>
          <w:rFonts w:hAnsi="ＭＳ ゴシック" w:hint="eastAsia"/>
          <w:color w:val="FF0000"/>
          <w:spacing w:val="2"/>
        </w:rPr>
        <w:t>（</w:t>
      </w:r>
      <w:r w:rsidR="00D526B0" w:rsidRPr="002D3667">
        <w:rPr>
          <w:rFonts w:hAnsi="ＭＳ ゴシック" w:hint="eastAsia"/>
          <w:color w:val="FF0000"/>
          <w:spacing w:val="2"/>
        </w:rPr>
        <w:t>併用禁忌薬等</w:t>
      </w:r>
      <w:r w:rsidR="00662FAE" w:rsidRPr="002D3667">
        <w:rPr>
          <w:rFonts w:hAnsi="ＭＳ ゴシック" w:hint="eastAsia"/>
          <w:color w:val="FF0000"/>
          <w:spacing w:val="2"/>
        </w:rPr>
        <w:t>）を服用している症例</w:t>
      </w:r>
    </w:p>
    <w:p w14:paraId="6260909D" w14:textId="5B24D3D2" w:rsidR="00900CB3" w:rsidRPr="002D3667" w:rsidRDefault="00900CB3" w:rsidP="009C25A3">
      <w:pPr>
        <w:snapToGrid w:val="0"/>
        <w:rPr>
          <w:rFonts w:hAnsi="ＭＳ ゴシック"/>
          <w:color w:val="FF0000"/>
          <w:spacing w:val="2"/>
        </w:rPr>
      </w:pPr>
    </w:p>
    <w:p w14:paraId="2D98D0A5" w14:textId="031AEA82" w:rsidR="00D526B0" w:rsidRPr="002D3667" w:rsidRDefault="00D526B0" w:rsidP="009C25A3">
      <w:pPr>
        <w:snapToGrid w:val="0"/>
        <w:ind w:firstLineChars="100" w:firstLine="256"/>
        <w:rPr>
          <w:rFonts w:hAnsi="ＭＳ ゴシック"/>
          <w:color w:val="FF0000"/>
          <w:spacing w:val="2"/>
        </w:rPr>
      </w:pPr>
      <w:r w:rsidRPr="002D3667">
        <w:rPr>
          <w:rFonts w:hAnsi="ＭＳ ゴシック" w:hint="eastAsia"/>
          <w:color w:val="FF0000"/>
          <w:spacing w:val="2"/>
        </w:rPr>
        <w:t>（安全性評価に影響を及ぼすための除外</w:t>
      </w:r>
      <w:r w:rsidR="00E56BDB" w:rsidRPr="002D3667">
        <w:rPr>
          <w:rFonts w:hAnsi="ＭＳ ゴシック" w:hint="eastAsia"/>
          <w:color w:val="FF0000"/>
          <w:spacing w:val="2"/>
        </w:rPr>
        <w:t>基準</w:t>
      </w:r>
      <w:r w:rsidRPr="002D3667">
        <w:rPr>
          <w:rFonts w:hAnsi="ＭＳ ゴシック" w:hint="eastAsia"/>
          <w:color w:val="FF0000"/>
          <w:spacing w:val="2"/>
        </w:rPr>
        <w:t>）</w:t>
      </w:r>
    </w:p>
    <w:p w14:paraId="5A891C36" w14:textId="50070417" w:rsidR="00D526B0" w:rsidRPr="002D3667" w:rsidRDefault="00592903" w:rsidP="009C25A3">
      <w:pPr>
        <w:pStyle w:val="af1"/>
        <w:numPr>
          <w:ilvl w:val="0"/>
          <w:numId w:val="3"/>
        </w:numPr>
        <w:snapToGrid w:val="0"/>
        <w:ind w:leftChars="0"/>
        <w:rPr>
          <w:rFonts w:hAnsi="ＭＳ ゴシック"/>
          <w:color w:val="FF0000"/>
          <w:spacing w:val="2"/>
        </w:rPr>
      </w:pPr>
      <w:r w:rsidRPr="002D3667">
        <w:rPr>
          <w:rFonts w:hAnsi="ＭＳ ゴシック" w:hint="eastAsia"/>
          <w:color w:val="FF0000"/>
          <w:spacing w:val="2"/>
        </w:rPr>
        <w:t>＿＿</w:t>
      </w:r>
      <w:r w:rsidR="00D526B0" w:rsidRPr="002D3667">
        <w:rPr>
          <w:rFonts w:hAnsi="ＭＳ ゴシック" w:hint="eastAsia"/>
          <w:color w:val="FF0000"/>
          <w:spacing w:val="2"/>
        </w:rPr>
        <w:t>に対するアレルギー</w:t>
      </w:r>
      <w:r w:rsidR="00662FAE" w:rsidRPr="002D3667">
        <w:rPr>
          <w:rFonts w:hAnsi="ＭＳ ゴシック" w:hint="eastAsia"/>
          <w:color w:val="FF0000"/>
          <w:spacing w:val="2"/>
        </w:rPr>
        <w:t>を有する症例</w:t>
      </w:r>
    </w:p>
    <w:p w14:paraId="590C2E64" w14:textId="77777777" w:rsidR="00D526B0" w:rsidRPr="002D3667" w:rsidRDefault="00D526B0" w:rsidP="009C25A3">
      <w:pPr>
        <w:pStyle w:val="af1"/>
        <w:numPr>
          <w:ilvl w:val="0"/>
          <w:numId w:val="3"/>
        </w:numPr>
        <w:snapToGrid w:val="0"/>
        <w:ind w:leftChars="0"/>
        <w:rPr>
          <w:rFonts w:hAnsi="ＭＳ ゴシック"/>
          <w:color w:val="FF0000"/>
          <w:spacing w:val="2"/>
        </w:rPr>
      </w:pPr>
      <w:r w:rsidRPr="002D3667">
        <w:rPr>
          <w:rFonts w:hAnsi="ＭＳ ゴシック" w:hint="eastAsia"/>
          <w:color w:val="FF0000"/>
          <w:spacing w:val="2"/>
        </w:rPr>
        <w:t>妊娠、妊娠の可能性がある、産後</w:t>
      </w:r>
      <w:r w:rsidRPr="002D3667">
        <w:rPr>
          <w:rFonts w:hAnsi="ＭＳ ゴシック"/>
          <w:color w:val="FF0000"/>
          <w:spacing w:val="2"/>
        </w:rPr>
        <w:t>28</w:t>
      </w:r>
      <w:r w:rsidRPr="002D3667">
        <w:rPr>
          <w:rFonts w:hAnsi="ＭＳ ゴシック" w:hint="eastAsia"/>
          <w:color w:val="FF0000"/>
          <w:spacing w:val="2"/>
        </w:rPr>
        <w:t>日以内、授乳中のいずれかの女性</w:t>
      </w:r>
    </w:p>
    <w:p w14:paraId="435C85F3" w14:textId="2DABB73F" w:rsidR="00900CB3" w:rsidRPr="002D3667" w:rsidRDefault="00900CB3" w:rsidP="009C25A3">
      <w:pPr>
        <w:snapToGrid w:val="0"/>
        <w:rPr>
          <w:rFonts w:hAnsi="ＭＳ ゴシック"/>
          <w:color w:val="FF0000"/>
          <w:spacing w:val="2"/>
        </w:rPr>
      </w:pPr>
    </w:p>
    <w:p w14:paraId="4F8B8A07" w14:textId="756A187A" w:rsidR="00D526B0" w:rsidRPr="002D3667" w:rsidRDefault="00D526B0" w:rsidP="009C25A3">
      <w:pPr>
        <w:snapToGrid w:val="0"/>
        <w:ind w:firstLineChars="100" w:firstLine="256"/>
        <w:rPr>
          <w:rFonts w:hAnsi="ＭＳ ゴシック"/>
          <w:color w:val="FF0000"/>
          <w:spacing w:val="2"/>
        </w:rPr>
      </w:pPr>
      <w:r w:rsidRPr="002D3667">
        <w:rPr>
          <w:rFonts w:hAnsi="ＭＳ ゴシック" w:hint="eastAsia"/>
          <w:color w:val="FF0000"/>
          <w:spacing w:val="2"/>
        </w:rPr>
        <w:t>（リスク</w:t>
      </w:r>
      <w:r w:rsidRPr="002D3667">
        <w:rPr>
          <w:rFonts w:hAnsi="ＭＳ ゴシック"/>
          <w:color w:val="FF0000"/>
          <w:spacing w:val="2"/>
        </w:rPr>
        <w:t>/</w:t>
      </w:r>
      <w:r w:rsidRPr="002D3667">
        <w:rPr>
          <w:rFonts w:hAnsi="ＭＳ ゴシック" w:hint="eastAsia"/>
          <w:color w:val="FF0000"/>
          <w:spacing w:val="2"/>
        </w:rPr>
        <w:t>ベネフィットバランスの観点からの除外</w:t>
      </w:r>
      <w:r w:rsidR="00E56BDB" w:rsidRPr="002D3667">
        <w:rPr>
          <w:rFonts w:hAnsi="ＭＳ ゴシック" w:hint="eastAsia"/>
          <w:color w:val="FF0000"/>
          <w:spacing w:val="2"/>
        </w:rPr>
        <w:t>基準</w:t>
      </w:r>
      <w:r w:rsidRPr="002D3667">
        <w:rPr>
          <w:rFonts w:hAnsi="ＭＳ ゴシック" w:hint="eastAsia"/>
          <w:color w:val="FF0000"/>
          <w:spacing w:val="2"/>
        </w:rPr>
        <w:t>）</w:t>
      </w:r>
    </w:p>
    <w:p w14:paraId="373B04B6" w14:textId="77777777" w:rsidR="00D526B0" w:rsidRPr="002D3667" w:rsidRDefault="00D526B0" w:rsidP="009C25A3">
      <w:pPr>
        <w:pStyle w:val="af1"/>
        <w:numPr>
          <w:ilvl w:val="0"/>
          <w:numId w:val="3"/>
        </w:numPr>
        <w:snapToGrid w:val="0"/>
        <w:ind w:leftChars="0"/>
        <w:rPr>
          <w:rFonts w:hAnsi="ＭＳ ゴシック"/>
          <w:color w:val="FF0000"/>
          <w:spacing w:val="2"/>
        </w:rPr>
      </w:pPr>
      <w:r w:rsidRPr="002D3667">
        <w:rPr>
          <w:rFonts w:hAnsi="ＭＳ ゴシック" w:hint="eastAsia"/>
          <w:color w:val="FF0000"/>
          <w:spacing w:val="2"/>
        </w:rPr>
        <w:t>精神病または精神症状のため試験参加が困難と判断される対象者</w:t>
      </w:r>
    </w:p>
    <w:p w14:paraId="6E308F9C" w14:textId="77777777" w:rsidR="00662FAE" w:rsidRPr="002D3667" w:rsidRDefault="00662FAE" w:rsidP="009C25A3">
      <w:pPr>
        <w:pStyle w:val="af1"/>
        <w:numPr>
          <w:ilvl w:val="0"/>
          <w:numId w:val="3"/>
        </w:numPr>
        <w:snapToGrid w:val="0"/>
        <w:ind w:leftChars="0"/>
        <w:rPr>
          <w:rFonts w:hAnsi="ＭＳ ゴシック"/>
          <w:color w:val="FF0000"/>
          <w:spacing w:val="2"/>
        </w:rPr>
      </w:pPr>
      <w:r w:rsidRPr="002D3667">
        <w:rPr>
          <w:rFonts w:hAnsi="ＭＳ ゴシック" w:hint="eastAsia"/>
          <w:color w:val="FF0000"/>
          <w:spacing w:val="2"/>
        </w:rPr>
        <w:t>その他、医師が不適応と判断した症例</w:t>
      </w:r>
    </w:p>
    <w:p w14:paraId="680B9B94" w14:textId="1D0DEF64" w:rsidR="00615BA6" w:rsidRPr="002D3667" w:rsidRDefault="00615BA6" w:rsidP="009C25A3">
      <w:pPr>
        <w:snapToGrid w:val="0"/>
        <w:rPr>
          <w:rFonts w:hAnsi="ＭＳ ゴシック"/>
          <w:color w:val="FF0000"/>
          <w:spacing w:val="2"/>
        </w:rPr>
      </w:pPr>
    </w:p>
    <w:p w14:paraId="205C5BA1" w14:textId="77777777" w:rsidR="00487D11" w:rsidRPr="002D3667" w:rsidRDefault="00487D11" w:rsidP="009C25A3">
      <w:pPr>
        <w:pStyle w:val="af1"/>
        <w:numPr>
          <w:ilvl w:val="0"/>
          <w:numId w:val="1"/>
        </w:numPr>
        <w:snapToGrid w:val="0"/>
        <w:ind w:leftChars="0"/>
        <w:rPr>
          <w:rFonts w:hAnsi="ＭＳ ゴシック"/>
          <w:spacing w:val="2"/>
        </w:rPr>
      </w:pPr>
      <w:r w:rsidRPr="002D3667">
        <w:rPr>
          <w:rFonts w:hAnsi="ＭＳ ゴシック" w:hint="eastAsia"/>
          <w:spacing w:val="2"/>
        </w:rPr>
        <w:t>研究の方法</w:t>
      </w:r>
    </w:p>
    <w:p w14:paraId="1233E152" w14:textId="0741C3DF" w:rsidR="00E52DC4" w:rsidRPr="002D3667" w:rsidRDefault="00486DD6" w:rsidP="009C25A3">
      <w:pPr>
        <w:pStyle w:val="af1"/>
        <w:numPr>
          <w:ilvl w:val="1"/>
          <w:numId w:val="1"/>
        </w:numPr>
        <w:ind w:leftChars="0"/>
        <w:rPr>
          <w:rFonts w:hAnsi="ＭＳ ゴシック"/>
          <w:spacing w:val="2"/>
        </w:rPr>
      </w:pPr>
      <w:r w:rsidRPr="002D3667">
        <w:rPr>
          <w:rFonts w:hAnsi="ＭＳ ゴシック" w:hint="eastAsia"/>
          <w:spacing w:val="2"/>
        </w:rPr>
        <w:t>研究</w:t>
      </w:r>
      <w:r w:rsidRPr="002D3667">
        <w:rPr>
          <w:rFonts w:hAnsi="ＭＳ ゴシック" w:hint="eastAsia"/>
          <w:color w:val="auto"/>
          <w:spacing w:val="2"/>
        </w:rPr>
        <w:t>デザイン</w:t>
      </w:r>
    </w:p>
    <w:p w14:paraId="6B57B23F" w14:textId="762B1A14" w:rsidR="00E52DC4" w:rsidRPr="002D3667" w:rsidRDefault="00D23990" w:rsidP="009C25A3">
      <w:pPr>
        <w:ind w:leftChars="100" w:left="252"/>
        <w:rPr>
          <w:rFonts w:hAnsi="ＭＳ ゴシック"/>
          <w:color w:val="FF0000"/>
          <w:spacing w:val="2"/>
        </w:rPr>
      </w:pPr>
      <w:r w:rsidRPr="002D3667">
        <w:rPr>
          <w:rFonts w:hAnsi="ＭＳ ゴシック" w:hint="eastAsia"/>
          <w:color w:val="FF0000"/>
          <w:spacing w:val="2"/>
        </w:rPr>
        <w:t>研究の性質</w:t>
      </w:r>
      <w:r w:rsidR="00E52DC4" w:rsidRPr="002D3667">
        <w:rPr>
          <w:rFonts w:hAnsi="ＭＳ ゴシック" w:hint="eastAsia"/>
          <w:color w:val="FF0000"/>
          <w:spacing w:val="2"/>
        </w:rPr>
        <w:t>を介入研究、観察研究、前向き研究、後ろ向き研究</w:t>
      </w:r>
      <w:r w:rsidR="00486DD6" w:rsidRPr="002D3667">
        <w:rPr>
          <w:rFonts w:hAnsi="ＭＳ ゴシック" w:hint="eastAsia"/>
          <w:color w:val="FF0000"/>
          <w:spacing w:val="2"/>
        </w:rPr>
        <w:t>、試験の相、ランダム化、盲検化、多</w:t>
      </w:r>
      <w:r w:rsidR="000011F3">
        <w:rPr>
          <w:rFonts w:hAnsi="ＭＳ ゴシック" w:hint="eastAsia"/>
          <w:color w:val="FF0000"/>
          <w:spacing w:val="2"/>
        </w:rPr>
        <w:t>機関</w:t>
      </w:r>
      <w:r w:rsidR="00486DD6" w:rsidRPr="002D3667">
        <w:rPr>
          <w:rFonts w:hAnsi="ＭＳ ゴシック" w:hint="eastAsia"/>
          <w:color w:val="FF0000"/>
          <w:spacing w:val="2"/>
        </w:rPr>
        <w:t>共同等</w:t>
      </w:r>
      <w:r w:rsidR="00E52DC4" w:rsidRPr="002D3667">
        <w:rPr>
          <w:rFonts w:hAnsi="ＭＳ ゴシック" w:hint="eastAsia"/>
          <w:color w:val="FF0000"/>
          <w:spacing w:val="2"/>
        </w:rPr>
        <w:t>が明らかになるように記載する。</w:t>
      </w:r>
    </w:p>
    <w:p w14:paraId="1E5E0237" w14:textId="32442AE3" w:rsidR="00B11D53" w:rsidRPr="002D3667" w:rsidRDefault="00E069C0" w:rsidP="009C25A3">
      <w:pPr>
        <w:ind w:firstLine="260"/>
        <w:rPr>
          <w:rFonts w:hAnsi="ＭＳ ゴシック"/>
          <w:color w:val="FF0000"/>
          <w:spacing w:val="2"/>
        </w:rPr>
      </w:pPr>
      <w:r w:rsidRPr="002D3667">
        <w:rPr>
          <w:rFonts w:asciiTheme="majorEastAsia" w:eastAsiaTheme="majorEastAsia" w:hAnsiTheme="majorEastAsia" w:hint="eastAsia"/>
          <w:color w:val="FF0000"/>
          <w:spacing w:val="2"/>
          <w:szCs w:val="21"/>
        </w:rPr>
        <w:t>臨床研究の場合以下を記載（非該当の場合は削除）</w:t>
      </w:r>
    </w:p>
    <w:p w14:paraId="1787BE0B" w14:textId="77777777" w:rsidR="00B11D53" w:rsidRPr="002D3667" w:rsidRDefault="00B11D53" w:rsidP="009C25A3">
      <w:pPr>
        <w:ind w:firstLineChars="100" w:firstLine="256"/>
        <w:rPr>
          <w:rFonts w:hAnsi="ＭＳ ゴシック"/>
          <w:color w:val="auto"/>
          <w:spacing w:val="2"/>
          <w:lang w:eastAsia="zh-TW"/>
        </w:rPr>
      </w:pPr>
      <w:r w:rsidRPr="002D3667">
        <w:rPr>
          <w:rFonts w:hAnsi="ＭＳ ゴシック"/>
          <w:color w:val="auto"/>
          <w:spacing w:val="2"/>
          <w:lang w:eastAsia="zh-TW"/>
        </w:rPr>
        <w:t>主要評価項目：</w:t>
      </w:r>
    </w:p>
    <w:p w14:paraId="4D92591A" w14:textId="259F8953" w:rsidR="00B11D53" w:rsidRPr="002D3667" w:rsidRDefault="00B11D53" w:rsidP="009C25A3">
      <w:pPr>
        <w:ind w:firstLineChars="100" w:firstLine="256"/>
        <w:rPr>
          <w:rFonts w:hAnsi="ＭＳ ゴシック"/>
          <w:color w:val="auto"/>
          <w:spacing w:val="2"/>
          <w:lang w:eastAsia="zh-TW"/>
        </w:rPr>
      </w:pPr>
      <w:r w:rsidRPr="002D3667">
        <w:rPr>
          <w:rFonts w:hAnsi="ＭＳ ゴシック"/>
          <w:color w:val="auto"/>
          <w:spacing w:val="2"/>
          <w:lang w:eastAsia="zh-TW"/>
        </w:rPr>
        <w:t>副次評価項目：</w:t>
      </w:r>
    </w:p>
    <w:p w14:paraId="027121A0" w14:textId="27FFC04F" w:rsidR="00E52DC4" w:rsidRPr="002D3667" w:rsidRDefault="00E52DC4" w:rsidP="009C25A3">
      <w:pPr>
        <w:rPr>
          <w:rFonts w:hAnsi="ＭＳ ゴシック"/>
          <w:spacing w:val="2"/>
          <w:lang w:eastAsia="zh-TW"/>
        </w:rPr>
      </w:pPr>
    </w:p>
    <w:p w14:paraId="4923AF2C" w14:textId="21D6F030" w:rsidR="00F766D4" w:rsidRPr="002D3667" w:rsidRDefault="00486DD6" w:rsidP="009C25A3">
      <w:pPr>
        <w:pStyle w:val="af1"/>
        <w:numPr>
          <w:ilvl w:val="1"/>
          <w:numId w:val="1"/>
        </w:numPr>
        <w:ind w:leftChars="0"/>
        <w:rPr>
          <w:rFonts w:hAnsi="ＭＳ ゴシック"/>
          <w:color w:val="000000" w:themeColor="text1"/>
        </w:rPr>
      </w:pPr>
      <w:r w:rsidRPr="002D3667">
        <w:rPr>
          <w:rFonts w:hAnsi="ＭＳ ゴシック" w:hint="eastAsia"/>
          <w:color w:val="000000" w:themeColor="text1"/>
        </w:rPr>
        <w:t>研究</w:t>
      </w:r>
      <w:r w:rsidR="00BF2B77" w:rsidRPr="002D3667">
        <w:rPr>
          <w:rFonts w:hAnsi="ＭＳ ゴシック" w:hint="eastAsia"/>
          <w:color w:val="000000" w:themeColor="text1"/>
        </w:rPr>
        <w:t>方法の詳細</w:t>
      </w:r>
    </w:p>
    <w:p w14:paraId="55877505" w14:textId="1C79C820" w:rsidR="00CC3B16" w:rsidRPr="002D3667" w:rsidRDefault="00CC3B16" w:rsidP="009C25A3">
      <w:pPr>
        <w:snapToGrid w:val="0"/>
        <w:ind w:firstLineChars="100" w:firstLine="252"/>
        <w:rPr>
          <w:rFonts w:hAnsi="ＭＳ ゴシック"/>
          <w:color w:val="auto"/>
        </w:rPr>
      </w:pPr>
      <w:r w:rsidRPr="002D3667">
        <w:rPr>
          <w:rFonts w:hAnsi="ＭＳ ゴシック"/>
          <w:color w:val="auto"/>
        </w:rPr>
        <w:t>1）研究に用いる試料・情報について明記</w:t>
      </w:r>
    </w:p>
    <w:p w14:paraId="1FED0B05" w14:textId="2452D75E" w:rsidR="00CC3B16" w:rsidRPr="002D3667" w:rsidRDefault="00CC3B16" w:rsidP="009C25A3">
      <w:pPr>
        <w:pStyle w:val="af1"/>
        <w:numPr>
          <w:ilvl w:val="0"/>
          <w:numId w:val="17"/>
        </w:numPr>
        <w:snapToGrid w:val="0"/>
        <w:ind w:leftChars="0"/>
        <w:rPr>
          <w:rFonts w:hAnsi="ＭＳ ゴシック"/>
          <w:color w:val="auto"/>
        </w:rPr>
      </w:pPr>
      <w:r w:rsidRPr="002D3667">
        <w:rPr>
          <w:rFonts w:hAnsi="ＭＳ ゴシック"/>
          <w:color w:val="auto"/>
        </w:rPr>
        <w:t>具体的な内容</w:t>
      </w:r>
    </w:p>
    <w:p w14:paraId="05224FB8" w14:textId="59AF848B" w:rsidR="00CC3B16" w:rsidRPr="002D3667" w:rsidRDefault="00CC3B16" w:rsidP="009C25A3">
      <w:pPr>
        <w:pStyle w:val="af1"/>
        <w:numPr>
          <w:ilvl w:val="0"/>
          <w:numId w:val="17"/>
        </w:numPr>
        <w:snapToGrid w:val="0"/>
        <w:ind w:leftChars="0"/>
        <w:rPr>
          <w:rFonts w:hAnsi="ＭＳ ゴシック"/>
          <w:color w:val="auto"/>
        </w:rPr>
      </w:pPr>
      <w:r w:rsidRPr="002D3667">
        <w:rPr>
          <w:rFonts w:hAnsi="ＭＳ ゴシック"/>
          <w:color w:val="auto"/>
        </w:rPr>
        <w:t>収集する方法</w:t>
      </w:r>
    </w:p>
    <w:p w14:paraId="5CCE30ED" w14:textId="160D1057" w:rsidR="00CC3B16" w:rsidRPr="004121E4" w:rsidRDefault="00CC3B16" w:rsidP="009C25A3">
      <w:pPr>
        <w:pStyle w:val="af1"/>
        <w:numPr>
          <w:ilvl w:val="0"/>
          <w:numId w:val="17"/>
        </w:numPr>
        <w:snapToGrid w:val="0"/>
        <w:ind w:leftChars="0"/>
        <w:rPr>
          <w:rFonts w:hAnsi="ＭＳ ゴシック"/>
          <w:color w:val="auto"/>
        </w:rPr>
      </w:pPr>
      <w:r w:rsidRPr="002D3667">
        <w:rPr>
          <w:rFonts w:hAnsi="ＭＳ ゴシック"/>
          <w:color w:val="auto"/>
        </w:rPr>
        <w:t>収集する期間</w:t>
      </w:r>
      <w:r w:rsidRPr="00A57EC8">
        <w:rPr>
          <w:rFonts w:hAnsi="ＭＳ ゴシック"/>
          <w:color w:val="FF0000"/>
        </w:rPr>
        <w:t>（具体的に）</w:t>
      </w:r>
    </w:p>
    <w:p w14:paraId="2B6679A6" w14:textId="3E44A9B0" w:rsidR="004121E4" w:rsidRPr="004121E4" w:rsidRDefault="004121E4" w:rsidP="004121E4">
      <w:pPr>
        <w:snapToGrid w:val="0"/>
        <w:ind w:left="252" w:hangingChars="100" w:hanging="252"/>
        <w:rPr>
          <w:rFonts w:hAnsi="ＭＳ ゴシック"/>
          <w:color w:val="auto"/>
        </w:rPr>
      </w:pPr>
      <w:r>
        <w:rPr>
          <w:rFonts w:hAnsi="ＭＳ ゴシック" w:hint="eastAsia"/>
          <w:color w:val="auto"/>
        </w:rPr>
        <w:t xml:space="preserve">　</w:t>
      </w:r>
      <w:r w:rsidRPr="004121E4">
        <w:rPr>
          <w:rFonts w:hAnsi="ＭＳ ゴシック" w:hint="eastAsia"/>
          <w:color w:val="FF0000"/>
        </w:rPr>
        <w:t>学生を対象とする場合、</w:t>
      </w:r>
      <w:r>
        <w:rPr>
          <w:rFonts w:hAnsi="ＭＳ ゴシック" w:hint="eastAsia"/>
          <w:color w:val="FF0000"/>
        </w:rPr>
        <w:t>症例登録の際は、説明をする日と同意を取得する日を別にすること。</w:t>
      </w:r>
    </w:p>
    <w:p w14:paraId="7175F165" w14:textId="35AEFE8F" w:rsidR="00E101CC" w:rsidRPr="004121E4" w:rsidRDefault="00E101CC" w:rsidP="004121E4">
      <w:pPr>
        <w:snapToGrid w:val="0"/>
        <w:rPr>
          <w:rFonts w:hAnsi="ＭＳ ゴシック"/>
          <w:color w:val="auto"/>
        </w:rPr>
      </w:pPr>
    </w:p>
    <w:p w14:paraId="48A1187B" w14:textId="34BDD3DF" w:rsidR="00CC3B16" w:rsidRPr="002D3667" w:rsidRDefault="00E101CC" w:rsidP="009C25A3">
      <w:pPr>
        <w:snapToGrid w:val="0"/>
        <w:ind w:firstLineChars="100" w:firstLine="252"/>
        <w:rPr>
          <w:rFonts w:hAnsi="ＭＳ ゴシック"/>
          <w:color w:val="auto"/>
        </w:rPr>
      </w:pPr>
      <w:r w:rsidRPr="002D3667">
        <w:rPr>
          <w:rFonts w:hAnsi="ＭＳ ゴシック"/>
          <w:color w:val="auto"/>
        </w:rPr>
        <w:t>2）解析方法</w:t>
      </w:r>
    </w:p>
    <w:p w14:paraId="54BA924C" w14:textId="26D3A57D" w:rsidR="00E101CC" w:rsidRDefault="001C0A0D" w:rsidP="009C25A3">
      <w:pPr>
        <w:snapToGrid w:val="0"/>
        <w:ind w:leftChars="105" w:left="266" w:hanging="1"/>
        <w:rPr>
          <w:rFonts w:hAnsi="ＭＳ ゴシック"/>
          <w:color w:val="FF0000"/>
        </w:rPr>
      </w:pPr>
      <w:r w:rsidRPr="005E4A26">
        <w:rPr>
          <w:rFonts w:hAnsi="ＭＳ ゴシック" w:hint="eastAsia"/>
          <w:color w:val="FF0000"/>
        </w:rPr>
        <w:t>人体から取得された試料をゲノム解析する等により新たにゲノムデータを取得する場合、研究に用いる試料をゲノム解析する等により個人識別符号に該当するゲノムデータを取得する場合には、その旨を記載すること（同意説明文書を含む）。</w:t>
      </w:r>
    </w:p>
    <w:p w14:paraId="24C9D267" w14:textId="77777777" w:rsidR="001C0A0D" w:rsidRPr="002D3667" w:rsidRDefault="001C0A0D" w:rsidP="009C25A3">
      <w:pPr>
        <w:snapToGrid w:val="0"/>
        <w:ind w:firstLineChars="100" w:firstLine="252"/>
        <w:rPr>
          <w:rFonts w:hAnsi="ＭＳ ゴシック"/>
          <w:color w:val="FF0000"/>
        </w:rPr>
      </w:pPr>
    </w:p>
    <w:p w14:paraId="7903FFBA" w14:textId="206FCE10" w:rsidR="00487D11" w:rsidRPr="002D3667" w:rsidRDefault="00CC3B16" w:rsidP="009C25A3">
      <w:pPr>
        <w:snapToGrid w:val="0"/>
        <w:ind w:firstLineChars="100" w:firstLine="252"/>
        <w:rPr>
          <w:rFonts w:hAnsi="ＭＳ ゴシック"/>
          <w:color w:val="FF0000"/>
        </w:rPr>
      </w:pPr>
      <w:r w:rsidRPr="00A57EC8">
        <w:rPr>
          <w:rFonts w:hAnsi="ＭＳ ゴシック"/>
          <w:color w:val="000000" w:themeColor="text1"/>
        </w:rPr>
        <w:t>3）</w:t>
      </w:r>
      <w:r w:rsidR="00615BA6" w:rsidRPr="00A57EC8">
        <w:rPr>
          <w:rFonts w:hAnsi="ＭＳ ゴシック" w:hint="eastAsia"/>
          <w:color w:val="000000" w:themeColor="text1"/>
        </w:rPr>
        <w:t>介入研究の</w:t>
      </w:r>
      <w:r w:rsidR="00BF7BBD" w:rsidRPr="00A57EC8">
        <w:rPr>
          <w:rFonts w:hAnsi="ＭＳ ゴシック" w:hint="eastAsia"/>
          <w:color w:val="000000" w:themeColor="text1"/>
        </w:rPr>
        <w:t>内容</w:t>
      </w:r>
      <w:r w:rsidR="00BF7BBD">
        <w:rPr>
          <w:rFonts w:hAnsi="ＭＳ ゴシック" w:hint="eastAsia"/>
          <w:color w:val="FF0000"/>
        </w:rPr>
        <w:t>（臨床研究の</w:t>
      </w:r>
      <w:r w:rsidR="00615BA6" w:rsidRPr="002D3667">
        <w:rPr>
          <w:rFonts w:hAnsi="ＭＳ ゴシック" w:hint="eastAsia"/>
          <w:color w:val="FF0000"/>
        </w:rPr>
        <w:t>場合には以下を</w:t>
      </w:r>
      <w:r w:rsidR="00E52DC4" w:rsidRPr="002D3667">
        <w:rPr>
          <w:rFonts w:hAnsi="ＭＳ ゴシック" w:hint="eastAsia"/>
          <w:color w:val="FF0000"/>
        </w:rPr>
        <w:t>記載</w:t>
      </w:r>
      <w:r w:rsidR="00E56BDB" w:rsidRPr="002D3667">
        <w:rPr>
          <w:rFonts w:hAnsi="ＭＳ ゴシック" w:hint="eastAsia"/>
          <w:color w:val="FF0000"/>
        </w:rPr>
        <w:t>。</w:t>
      </w:r>
      <w:r w:rsidR="00BF7BBD">
        <w:rPr>
          <w:rFonts w:hAnsi="ＭＳ ゴシック" w:hint="eastAsia"/>
          <w:color w:val="FF0000"/>
        </w:rPr>
        <w:t>非該当の場合には削除）</w:t>
      </w:r>
    </w:p>
    <w:p w14:paraId="2976841F" w14:textId="547E2962" w:rsidR="00E52DC4" w:rsidRPr="002D3667" w:rsidRDefault="00E52DC4" w:rsidP="009C25A3">
      <w:pPr>
        <w:pStyle w:val="af1"/>
        <w:numPr>
          <w:ilvl w:val="0"/>
          <w:numId w:val="4"/>
        </w:numPr>
        <w:snapToGrid w:val="0"/>
        <w:ind w:leftChars="0"/>
        <w:rPr>
          <w:rFonts w:hAnsi="ＭＳ ゴシック"/>
          <w:color w:val="FF0000"/>
          <w:lang w:eastAsia="zh-TW"/>
        </w:rPr>
      </w:pPr>
      <w:r w:rsidRPr="002D3667">
        <w:rPr>
          <w:rFonts w:hAnsi="ＭＳ ゴシック" w:hint="eastAsia"/>
          <w:color w:val="FF0000"/>
          <w:lang w:eastAsia="zh-TW"/>
        </w:rPr>
        <w:t>試験薬</w:t>
      </w:r>
      <w:r w:rsidRPr="002D3667">
        <w:rPr>
          <w:rFonts w:hAnsi="ＭＳ ゴシック"/>
          <w:color w:val="FF0000"/>
          <w:lang w:eastAsia="zh-TW"/>
        </w:rPr>
        <w:t>/</w:t>
      </w:r>
      <w:r w:rsidRPr="002D3667">
        <w:rPr>
          <w:rFonts w:hAnsi="ＭＳ ゴシック" w:hint="eastAsia"/>
          <w:color w:val="FF0000"/>
          <w:lang w:eastAsia="zh-TW"/>
        </w:rPr>
        <w:t>試験機器</w:t>
      </w:r>
      <w:r w:rsidRPr="002D3667">
        <w:rPr>
          <w:rFonts w:hAnsi="ＭＳ ゴシック"/>
          <w:color w:val="FF0000"/>
          <w:lang w:eastAsia="zh-TW"/>
        </w:rPr>
        <w:t>/</w:t>
      </w:r>
      <w:r w:rsidRPr="002D3667">
        <w:rPr>
          <w:rFonts w:hAnsi="ＭＳ ゴシック" w:hint="eastAsia"/>
          <w:color w:val="FF0000"/>
          <w:lang w:eastAsia="zh-TW"/>
        </w:rPr>
        <w:t>試験治療方法</w:t>
      </w:r>
    </w:p>
    <w:p w14:paraId="42B77559" w14:textId="77777777" w:rsidR="00860EFA" w:rsidRPr="002D3667" w:rsidRDefault="00860EFA" w:rsidP="009C25A3">
      <w:pPr>
        <w:pStyle w:val="af1"/>
        <w:numPr>
          <w:ilvl w:val="0"/>
          <w:numId w:val="4"/>
        </w:numPr>
        <w:snapToGrid w:val="0"/>
        <w:ind w:leftChars="0"/>
        <w:rPr>
          <w:rFonts w:hAnsi="ＭＳ ゴシック"/>
          <w:color w:val="FF0000"/>
        </w:rPr>
      </w:pPr>
      <w:r w:rsidRPr="002D3667">
        <w:rPr>
          <w:rFonts w:hAnsi="ＭＳ ゴシック" w:hint="eastAsia"/>
          <w:color w:val="FF0000"/>
        </w:rPr>
        <w:t>用法・用量</w:t>
      </w:r>
      <w:r w:rsidRPr="002D3667">
        <w:rPr>
          <w:rFonts w:hAnsi="ＭＳ ゴシック"/>
          <w:color w:val="FF0000"/>
        </w:rPr>
        <w:t>/</w:t>
      </w:r>
      <w:r w:rsidRPr="002D3667">
        <w:rPr>
          <w:rFonts w:hAnsi="ＭＳ ゴシック" w:hint="eastAsia"/>
          <w:color w:val="FF0000"/>
        </w:rPr>
        <w:t>治療強度など</w:t>
      </w:r>
    </w:p>
    <w:p w14:paraId="61407E37" w14:textId="405F29AE" w:rsidR="00CC3B16" w:rsidRPr="002D3667" w:rsidRDefault="00860EFA" w:rsidP="009C25A3">
      <w:pPr>
        <w:pStyle w:val="af1"/>
        <w:numPr>
          <w:ilvl w:val="0"/>
          <w:numId w:val="4"/>
        </w:numPr>
        <w:snapToGrid w:val="0"/>
        <w:ind w:leftChars="0"/>
        <w:rPr>
          <w:rFonts w:hAnsi="ＭＳ ゴシック"/>
          <w:color w:val="FF0000"/>
        </w:rPr>
      </w:pPr>
      <w:r w:rsidRPr="002D3667">
        <w:rPr>
          <w:rFonts w:hAnsi="ＭＳ ゴシック" w:hint="eastAsia"/>
          <w:color w:val="FF0000"/>
        </w:rPr>
        <w:t>用量・用法</w:t>
      </w:r>
      <w:r w:rsidRPr="002D3667">
        <w:rPr>
          <w:rFonts w:hAnsi="ＭＳ ゴシック"/>
          <w:color w:val="FF0000"/>
        </w:rPr>
        <w:t>/</w:t>
      </w:r>
      <w:r w:rsidRPr="002D3667">
        <w:rPr>
          <w:rFonts w:hAnsi="ＭＳ ゴシック" w:hint="eastAsia"/>
          <w:color w:val="FF0000"/>
        </w:rPr>
        <w:t>治療強度などの変更基準</w:t>
      </w:r>
    </w:p>
    <w:p w14:paraId="767E8701" w14:textId="5ED16223" w:rsidR="00860EFA" w:rsidRPr="002D3667" w:rsidRDefault="00860EFA" w:rsidP="009C25A3">
      <w:pPr>
        <w:pStyle w:val="af1"/>
        <w:snapToGrid w:val="0"/>
        <w:ind w:leftChars="0" w:left="846"/>
        <w:rPr>
          <w:rFonts w:hAnsi="ＭＳ ゴシック"/>
          <w:color w:val="FF0000"/>
          <w:lang w:eastAsia="zh-TW"/>
        </w:rPr>
      </w:pPr>
      <w:r w:rsidRPr="002D3667">
        <w:rPr>
          <w:rFonts w:hAnsi="ＭＳ ゴシック" w:hint="eastAsia"/>
          <w:color w:val="FF0000"/>
          <w:lang w:eastAsia="zh-TW"/>
        </w:rPr>
        <w:t>延期基準、減量基準、休薬基準、休止基準</w:t>
      </w:r>
    </w:p>
    <w:p w14:paraId="159CF500" w14:textId="77777777" w:rsidR="00CC3B16" w:rsidRPr="002D3667" w:rsidRDefault="00860EFA" w:rsidP="009C25A3">
      <w:pPr>
        <w:pStyle w:val="af1"/>
        <w:numPr>
          <w:ilvl w:val="0"/>
          <w:numId w:val="4"/>
        </w:numPr>
        <w:snapToGrid w:val="0"/>
        <w:ind w:leftChars="0"/>
        <w:rPr>
          <w:rFonts w:hAnsi="ＭＳ ゴシック"/>
          <w:color w:val="FF0000"/>
        </w:rPr>
      </w:pPr>
      <w:r w:rsidRPr="002D3667">
        <w:rPr>
          <w:rFonts w:hAnsi="ＭＳ ゴシック" w:hint="eastAsia"/>
          <w:color w:val="FF0000"/>
        </w:rPr>
        <w:t>中止・完了基準</w:t>
      </w:r>
    </w:p>
    <w:p w14:paraId="0E81FA26" w14:textId="7A26CC39" w:rsidR="00860EFA" w:rsidRPr="002D3667" w:rsidRDefault="00860EFA" w:rsidP="009C25A3">
      <w:pPr>
        <w:pStyle w:val="af1"/>
        <w:snapToGrid w:val="0"/>
        <w:ind w:leftChars="0" w:left="846"/>
        <w:rPr>
          <w:rFonts w:hAnsi="ＭＳ ゴシック"/>
          <w:color w:val="FF0000"/>
        </w:rPr>
      </w:pPr>
      <w:r w:rsidRPr="002D3667">
        <w:rPr>
          <w:rFonts w:hAnsi="ＭＳ ゴシック" w:hint="eastAsia"/>
          <w:color w:val="FF0000"/>
        </w:rPr>
        <w:t>中止すべき有害事象、原疾患の増悪等の基準、完了とみなす基準</w:t>
      </w:r>
    </w:p>
    <w:p w14:paraId="2B663316" w14:textId="77777777" w:rsidR="00860EFA" w:rsidRPr="002D3667" w:rsidRDefault="00860EFA" w:rsidP="009C25A3">
      <w:pPr>
        <w:pStyle w:val="af1"/>
        <w:numPr>
          <w:ilvl w:val="0"/>
          <w:numId w:val="4"/>
        </w:numPr>
        <w:snapToGrid w:val="0"/>
        <w:ind w:leftChars="0"/>
        <w:rPr>
          <w:rFonts w:hAnsi="ＭＳ ゴシック"/>
          <w:color w:val="FF0000"/>
        </w:rPr>
      </w:pPr>
      <w:r w:rsidRPr="002D3667">
        <w:rPr>
          <w:rFonts w:hAnsi="ＭＳ ゴシック" w:hint="eastAsia"/>
          <w:color w:val="FF0000"/>
        </w:rPr>
        <w:t>許容する併用療法</w:t>
      </w:r>
    </w:p>
    <w:p w14:paraId="0AC29E13" w14:textId="77777777" w:rsidR="00860EFA" w:rsidRPr="002D3667" w:rsidRDefault="00860EFA" w:rsidP="009C25A3">
      <w:pPr>
        <w:pStyle w:val="af1"/>
        <w:numPr>
          <w:ilvl w:val="0"/>
          <w:numId w:val="4"/>
        </w:numPr>
        <w:snapToGrid w:val="0"/>
        <w:ind w:leftChars="0"/>
        <w:rPr>
          <w:rFonts w:hAnsi="ＭＳ ゴシック"/>
          <w:color w:val="FF0000"/>
        </w:rPr>
      </w:pPr>
      <w:r w:rsidRPr="002D3667">
        <w:rPr>
          <w:rFonts w:hAnsi="ＭＳ ゴシック" w:hint="eastAsia"/>
          <w:color w:val="FF0000"/>
        </w:rPr>
        <w:t>許容されない併用療法</w:t>
      </w:r>
    </w:p>
    <w:p w14:paraId="6736F287" w14:textId="77777777" w:rsidR="00860EFA" w:rsidRPr="002D3667" w:rsidRDefault="00F766D4" w:rsidP="009C25A3">
      <w:pPr>
        <w:pStyle w:val="af1"/>
        <w:numPr>
          <w:ilvl w:val="0"/>
          <w:numId w:val="4"/>
        </w:numPr>
        <w:snapToGrid w:val="0"/>
        <w:ind w:leftChars="0"/>
        <w:rPr>
          <w:rFonts w:hAnsi="ＭＳ ゴシック"/>
          <w:color w:val="FF0000"/>
        </w:rPr>
      </w:pPr>
      <w:r w:rsidRPr="002D3667">
        <w:rPr>
          <w:rFonts w:hAnsi="ＭＳ ゴシック" w:hint="eastAsia"/>
          <w:color w:val="FF0000"/>
        </w:rPr>
        <w:t>介入</w:t>
      </w:r>
      <w:r w:rsidR="00860EFA" w:rsidRPr="002D3667">
        <w:rPr>
          <w:rFonts w:hAnsi="ＭＳ ゴシック" w:hint="eastAsia"/>
          <w:color w:val="FF0000"/>
        </w:rPr>
        <w:t>終了後の治療制限</w:t>
      </w:r>
    </w:p>
    <w:p w14:paraId="420304A7" w14:textId="77777777" w:rsidR="00BA5025" w:rsidRPr="002D3667" w:rsidRDefault="00BA5025" w:rsidP="009C25A3">
      <w:pPr>
        <w:snapToGrid w:val="0"/>
        <w:rPr>
          <w:rFonts w:hAnsi="ＭＳ ゴシック"/>
          <w:color w:val="FF0000"/>
        </w:rPr>
      </w:pPr>
    </w:p>
    <w:p w14:paraId="08D64BD2" w14:textId="66F9E412" w:rsidR="00552914" w:rsidRPr="002D3667" w:rsidRDefault="00BA5025" w:rsidP="009C25A3">
      <w:pPr>
        <w:pStyle w:val="af1"/>
        <w:numPr>
          <w:ilvl w:val="1"/>
          <w:numId w:val="1"/>
        </w:numPr>
        <w:snapToGrid w:val="0"/>
        <w:ind w:leftChars="0"/>
        <w:rPr>
          <w:rFonts w:hAnsi="ＭＳ ゴシック"/>
          <w:color w:val="FF0000"/>
        </w:rPr>
      </w:pPr>
      <w:r w:rsidRPr="002D3667">
        <w:rPr>
          <w:rFonts w:hAnsi="ＭＳ ゴシック" w:hint="eastAsia"/>
          <w:color w:val="auto"/>
        </w:rPr>
        <w:t>検査スケジュール</w:t>
      </w:r>
      <w:r w:rsidR="00BF7BBD">
        <w:rPr>
          <w:rFonts w:hAnsi="ＭＳ ゴシック" w:hint="eastAsia"/>
          <w:color w:val="FF0000"/>
        </w:rPr>
        <w:t>（</w:t>
      </w:r>
      <w:r w:rsidR="00E222C8" w:rsidRPr="002D3667">
        <w:rPr>
          <w:rFonts w:hAnsi="ＭＳ ゴシック" w:hint="eastAsia"/>
          <w:color w:val="FF0000"/>
        </w:rPr>
        <w:t>臨床研究の場合</w:t>
      </w:r>
      <w:r w:rsidR="00BF7BBD">
        <w:rPr>
          <w:rFonts w:hAnsi="ＭＳ ゴシック" w:hint="eastAsia"/>
          <w:color w:val="FF0000"/>
        </w:rPr>
        <w:t>）</w:t>
      </w:r>
    </w:p>
    <w:p w14:paraId="20275FE7" w14:textId="5D86B41E" w:rsidR="00552914" w:rsidRPr="002D3667" w:rsidRDefault="00671B2A" w:rsidP="009C25A3">
      <w:pPr>
        <w:pStyle w:val="af1"/>
        <w:numPr>
          <w:ilvl w:val="0"/>
          <w:numId w:val="5"/>
        </w:numPr>
        <w:snapToGrid w:val="0"/>
        <w:ind w:leftChars="0"/>
        <w:rPr>
          <w:rFonts w:hAnsi="ＭＳ ゴシック"/>
          <w:color w:val="auto"/>
        </w:rPr>
      </w:pPr>
      <w:r w:rsidRPr="002D3667">
        <w:rPr>
          <w:rFonts w:hAnsi="ＭＳ ゴシック" w:hint="eastAsia"/>
          <w:color w:val="FF0000"/>
        </w:rPr>
        <w:t>「登録前」「治療期間中」「治療終了後」の検査項目、時期を記載する。</w:t>
      </w:r>
    </w:p>
    <w:p w14:paraId="2196E5A1" w14:textId="3D3B3503" w:rsidR="00671B2A" w:rsidRPr="002D3667" w:rsidRDefault="00EF7A76" w:rsidP="009C25A3">
      <w:pPr>
        <w:pStyle w:val="af1"/>
        <w:numPr>
          <w:ilvl w:val="0"/>
          <w:numId w:val="5"/>
        </w:numPr>
        <w:snapToGrid w:val="0"/>
        <w:ind w:leftChars="0"/>
        <w:rPr>
          <w:rFonts w:hAnsi="ＭＳ ゴシック"/>
          <w:color w:val="auto"/>
        </w:rPr>
      </w:pPr>
      <w:r w:rsidRPr="002D3667">
        <w:rPr>
          <w:rFonts w:hAnsi="ＭＳ ゴシック" w:hint="eastAsia"/>
          <w:color w:val="FF0000"/>
        </w:rPr>
        <w:t>必要最低限の項目とする。</w:t>
      </w:r>
    </w:p>
    <w:p w14:paraId="34F41A9F" w14:textId="303B8E94" w:rsidR="00671B2A" w:rsidRPr="002D3667" w:rsidRDefault="00671B2A" w:rsidP="009C25A3">
      <w:pPr>
        <w:pStyle w:val="af1"/>
        <w:numPr>
          <w:ilvl w:val="0"/>
          <w:numId w:val="5"/>
        </w:numPr>
        <w:snapToGrid w:val="0"/>
        <w:ind w:leftChars="0"/>
        <w:rPr>
          <w:rFonts w:hAnsi="ＭＳ ゴシック"/>
          <w:color w:val="FF0000"/>
        </w:rPr>
      </w:pPr>
      <w:r w:rsidRPr="002D3667">
        <w:rPr>
          <w:rFonts w:hAnsi="ＭＳ ゴシック" w:hint="eastAsia"/>
          <w:color w:val="FF0000"/>
        </w:rPr>
        <w:t>検査日のずれが許容される日数を記載する。</w:t>
      </w:r>
    </w:p>
    <w:p w14:paraId="13AE0408" w14:textId="77777777" w:rsidR="00671B2A" w:rsidRPr="002D3667" w:rsidRDefault="00671B2A" w:rsidP="009C25A3">
      <w:pPr>
        <w:pStyle w:val="af1"/>
        <w:numPr>
          <w:ilvl w:val="0"/>
          <w:numId w:val="5"/>
        </w:numPr>
        <w:snapToGrid w:val="0"/>
        <w:ind w:leftChars="0"/>
        <w:rPr>
          <w:rFonts w:hAnsi="ＭＳ ゴシック"/>
          <w:color w:val="FF0000"/>
          <w:spacing w:val="2"/>
        </w:rPr>
      </w:pPr>
      <w:r w:rsidRPr="002D3667">
        <w:rPr>
          <w:rFonts w:hAnsi="ＭＳ ゴシック" w:hint="eastAsia"/>
          <w:color w:val="FF0000"/>
        </w:rPr>
        <w:t>検査スケジュール（スタディカレンダー）を記載する。</w:t>
      </w:r>
    </w:p>
    <w:p w14:paraId="15DD5836" w14:textId="77777777" w:rsidR="005A58C3" w:rsidRPr="002D3667" w:rsidRDefault="00671B2A" w:rsidP="009C25A3">
      <w:pPr>
        <w:pStyle w:val="af1"/>
        <w:numPr>
          <w:ilvl w:val="0"/>
          <w:numId w:val="5"/>
        </w:numPr>
        <w:snapToGrid w:val="0"/>
        <w:ind w:leftChars="0"/>
        <w:rPr>
          <w:rFonts w:hAnsi="ＭＳ ゴシック"/>
          <w:color w:val="FF0000"/>
          <w:spacing w:val="2"/>
        </w:rPr>
      </w:pPr>
      <w:r w:rsidRPr="002D3667">
        <w:rPr>
          <w:rFonts w:hAnsi="ＭＳ ゴシック" w:hint="eastAsia"/>
          <w:color w:val="FF0000"/>
          <w:spacing w:val="2"/>
        </w:rPr>
        <w:lastRenderedPageBreak/>
        <w:t>検査が保険適応外の場合、研究費負担等の方策を講じる。</w:t>
      </w:r>
    </w:p>
    <w:p w14:paraId="678DD706" w14:textId="6B46BFD6" w:rsidR="00671B2A" w:rsidRPr="002D3667" w:rsidRDefault="00671B2A" w:rsidP="009C25A3">
      <w:pPr>
        <w:pStyle w:val="af1"/>
        <w:numPr>
          <w:ilvl w:val="0"/>
          <w:numId w:val="5"/>
        </w:numPr>
        <w:snapToGrid w:val="0"/>
        <w:ind w:leftChars="0"/>
        <w:rPr>
          <w:rFonts w:hAnsi="ＭＳ ゴシック"/>
          <w:color w:val="FF0000"/>
          <w:spacing w:val="2"/>
        </w:rPr>
      </w:pPr>
      <w:r w:rsidRPr="002D3667">
        <w:rPr>
          <w:rFonts w:hAnsi="ＭＳ ゴシック" w:hint="eastAsia"/>
          <w:color w:val="FF0000"/>
          <w:spacing w:val="2"/>
        </w:rPr>
        <w:t>日常診療で一般的でない検査は、全研究機関での実施の可否を確認する。</w:t>
      </w:r>
    </w:p>
    <w:p w14:paraId="477EDEFD" w14:textId="77777777" w:rsidR="00671B2A" w:rsidRPr="002D3667" w:rsidRDefault="00671B2A" w:rsidP="009C25A3">
      <w:pPr>
        <w:snapToGrid w:val="0"/>
        <w:rPr>
          <w:rFonts w:hAnsi="ＭＳ ゴシック"/>
          <w:spacing w:val="2"/>
        </w:rPr>
      </w:pPr>
    </w:p>
    <w:p w14:paraId="693D79A2" w14:textId="44AC7E15" w:rsidR="00671B2A" w:rsidRPr="002D3667" w:rsidRDefault="00671B2A" w:rsidP="009C25A3">
      <w:pPr>
        <w:pStyle w:val="af1"/>
        <w:numPr>
          <w:ilvl w:val="1"/>
          <w:numId w:val="1"/>
        </w:numPr>
        <w:snapToGrid w:val="0"/>
        <w:ind w:leftChars="0"/>
        <w:rPr>
          <w:rFonts w:hAnsi="ＭＳ ゴシック"/>
          <w:spacing w:val="2"/>
        </w:rPr>
      </w:pPr>
      <w:r w:rsidRPr="002D3667">
        <w:rPr>
          <w:rFonts w:hAnsi="ＭＳ ゴシック" w:hint="eastAsia"/>
          <w:spacing w:val="2"/>
        </w:rPr>
        <w:t>研究期間</w:t>
      </w:r>
    </w:p>
    <w:p w14:paraId="04325574" w14:textId="59330BEB" w:rsidR="00DF3B74" w:rsidRDefault="00DF3B74" w:rsidP="009C25A3">
      <w:pPr>
        <w:ind w:firstLineChars="100" w:firstLine="268"/>
        <w:rPr>
          <w:rFonts w:hAnsi="ＭＳ ゴシック"/>
          <w:color w:val="auto"/>
        </w:rPr>
      </w:pPr>
      <w:r w:rsidRPr="002D3667">
        <w:rPr>
          <w:rFonts w:hAnsi="ＭＳ ゴシック" w:hint="eastAsia"/>
          <w:color w:val="FF0000"/>
          <w:spacing w:val="8"/>
        </w:rPr>
        <w:t>臨床研究の場合</w:t>
      </w:r>
    </w:p>
    <w:p w14:paraId="76702100" w14:textId="09416A25" w:rsidR="00E142FD" w:rsidRPr="002D3667" w:rsidRDefault="00671B2A" w:rsidP="009C25A3">
      <w:pPr>
        <w:ind w:firstLineChars="100" w:firstLine="252"/>
        <w:rPr>
          <w:rFonts w:hAnsi="ＭＳ ゴシック"/>
          <w:color w:val="FF0000"/>
          <w:spacing w:val="8"/>
        </w:rPr>
      </w:pPr>
      <w:r w:rsidRPr="002D3667">
        <w:rPr>
          <w:rFonts w:hAnsi="ＭＳ ゴシック" w:hint="eastAsia"/>
          <w:color w:val="auto"/>
        </w:rPr>
        <w:t>総研究期間：</w:t>
      </w:r>
      <w:r w:rsidR="00E63F5E">
        <w:rPr>
          <w:rFonts w:hAnsi="ＭＳ ゴシック" w:hint="eastAsia"/>
          <w:color w:val="auto"/>
          <w:spacing w:val="8"/>
        </w:rPr>
        <w:t>研究実施許可</w:t>
      </w:r>
      <w:r w:rsidRPr="002D3667">
        <w:rPr>
          <w:rFonts w:hAnsi="ＭＳ ゴシック" w:hint="eastAsia"/>
          <w:color w:val="auto"/>
          <w:spacing w:val="8"/>
        </w:rPr>
        <w:t>日 ～</w:t>
      </w:r>
      <w:r w:rsidRPr="002D3667">
        <w:rPr>
          <w:rFonts w:hAnsi="ＭＳ ゴシック" w:hint="eastAsia"/>
          <w:color w:val="FF0000"/>
          <w:spacing w:val="8"/>
        </w:rPr>
        <w:t xml:space="preserve"> </w:t>
      </w:r>
      <w:r w:rsidRPr="002D3667">
        <w:rPr>
          <w:rFonts w:hAnsi="ＭＳ ゴシック" w:hint="eastAsia"/>
          <w:color w:val="auto"/>
          <w:spacing w:val="8"/>
        </w:rPr>
        <w:t>年 月 日</w:t>
      </w:r>
      <w:r w:rsidR="00BB5A67" w:rsidRPr="002D3667">
        <w:rPr>
          <w:rFonts w:hAnsi="ＭＳ ゴシック" w:hint="eastAsia"/>
          <w:color w:val="FF0000"/>
          <w:spacing w:val="8"/>
        </w:rPr>
        <w:t>（</w:t>
      </w:r>
      <w:r w:rsidR="00A6406A" w:rsidRPr="002D3667">
        <w:rPr>
          <w:rFonts w:hAnsi="ＭＳ ゴシック" w:hint="eastAsia"/>
          <w:color w:val="FF0000"/>
          <w:spacing w:val="8"/>
        </w:rPr>
        <w:t>西暦で</w:t>
      </w:r>
      <w:r w:rsidRPr="002D3667">
        <w:rPr>
          <w:rFonts w:hAnsi="ＭＳ ゴシック" w:hint="eastAsia"/>
          <w:color w:val="FF0000"/>
          <w:spacing w:val="8"/>
        </w:rPr>
        <w:t>記載）</w:t>
      </w:r>
    </w:p>
    <w:p w14:paraId="46AF0572" w14:textId="2D91C018" w:rsidR="00E142FD" w:rsidRPr="002D3667" w:rsidRDefault="00671B2A" w:rsidP="009C25A3">
      <w:pPr>
        <w:ind w:firstLineChars="100" w:firstLine="268"/>
        <w:rPr>
          <w:rFonts w:hAnsi="ＭＳ ゴシック"/>
          <w:color w:val="FF0000"/>
          <w:spacing w:val="8"/>
        </w:rPr>
      </w:pPr>
      <w:r w:rsidRPr="002D3667">
        <w:rPr>
          <w:rFonts w:hAnsi="ＭＳ ゴシック" w:hint="eastAsia"/>
          <w:color w:val="auto"/>
          <w:spacing w:val="8"/>
        </w:rPr>
        <w:t>登録期間：</w:t>
      </w:r>
      <w:r w:rsidR="00E63F5E">
        <w:rPr>
          <w:rFonts w:hAnsi="ＭＳ ゴシック" w:hint="eastAsia"/>
          <w:color w:val="auto"/>
          <w:spacing w:val="8"/>
        </w:rPr>
        <w:t>研究実施許可</w:t>
      </w:r>
      <w:r w:rsidRPr="002D3667">
        <w:rPr>
          <w:rFonts w:hAnsi="ＭＳ ゴシック" w:hint="eastAsia"/>
          <w:color w:val="auto"/>
          <w:spacing w:val="8"/>
        </w:rPr>
        <w:t>日 ～ 年 月 日</w:t>
      </w:r>
      <w:r w:rsidR="00BB5A67" w:rsidRPr="002D3667">
        <w:rPr>
          <w:rFonts w:hAnsi="ＭＳ ゴシック" w:hint="eastAsia"/>
          <w:color w:val="FF0000"/>
          <w:spacing w:val="8"/>
        </w:rPr>
        <w:t>（</w:t>
      </w:r>
      <w:r w:rsidR="00A6406A" w:rsidRPr="002D3667">
        <w:rPr>
          <w:rFonts w:hAnsi="ＭＳ ゴシック" w:hint="eastAsia"/>
          <w:color w:val="FF0000"/>
          <w:spacing w:val="8"/>
        </w:rPr>
        <w:t>西暦で</w:t>
      </w:r>
      <w:r w:rsidRPr="002D3667">
        <w:rPr>
          <w:rFonts w:hAnsi="ＭＳ ゴシック" w:hint="eastAsia"/>
          <w:color w:val="FF0000"/>
          <w:spacing w:val="8"/>
        </w:rPr>
        <w:t>記載）</w:t>
      </w:r>
    </w:p>
    <w:p w14:paraId="4370B769" w14:textId="03FA70B0" w:rsidR="00671B2A" w:rsidRPr="002D3667" w:rsidRDefault="00671B2A" w:rsidP="009C25A3">
      <w:pPr>
        <w:ind w:firstLineChars="100" w:firstLine="268"/>
        <w:rPr>
          <w:rFonts w:hAnsi="ＭＳ ゴシック"/>
          <w:color w:val="FF0000"/>
          <w:spacing w:val="8"/>
        </w:rPr>
      </w:pPr>
      <w:r w:rsidRPr="002D3667">
        <w:rPr>
          <w:rFonts w:hAnsi="ＭＳ ゴシック" w:hint="eastAsia"/>
          <w:color w:val="auto"/>
          <w:spacing w:val="8"/>
        </w:rPr>
        <w:t>追跡期間：症例登録 ～</w:t>
      </w:r>
      <w:r w:rsidR="00BE1ABA" w:rsidRPr="002D3667">
        <w:rPr>
          <w:rFonts w:hAnsi="ＭＳ ゴシック" w:hint="eastAsia"/>
          <w:color w:val="auto"/>
          <w:spacing w:val="8"/>
        </w:rPr>
        <w:t xml:space="preserve">　</w:t>
      </w:r>
      <w:r w:rsidRPr="002D3667">
        <w:rPr>
          <w:rFonts w:hAnsi="ＭＳ ゴシック" w:hint="eastAsia"/>
          <w:color w:val="auto"/>
          <w:spacing w:val="8"/>
        </w:rPr>
        <w:t>ヶ月</w:t>
      </w:r>
      <w:r w:rsidRPr="00A57EC8">
        <w:rPr>
          <w:rFonts w:hAnsi="ＭＳ ゴシック" w:hint="eastAsia"/>
          <w:color w:val="FF0000"/>
          <w:spacing w:val="8"/>
        </w:rPr>
        <w:t>（年）</w:t>
      </w:r>
    </w:p>
    <w:p w14:paraId="56391E8B" w14:textId="2B37CD99" w:rsidR="00E142FD" w:rsidRDefault="00C51972" w:rsidP="009C25A3">
      <w:pPr>
        <w:ind w:firstLineChars="100" w:firstLine="268"/>
        <w:rPr>
          <w:rFonts w:hAnsi="ＭＳ ゴシック"/>
          <w:color w:val="FF0000"/>
          <w:spacing w:val="8"/>
        </w:rPr>
      </w:pPr>
      <w:r w:rsidRPr="00C51972">
        <w:rPr>
          <w:rFonts w:hAnsi="ＭＳ ゴシック" w:hint="eastAsia"/>
          <w:color w:val="FF0000"/>
          <w:spacing w:val="8"/>
        </w:rPr>
        <w:t>総研究期間と登録期間において、研究の管理を適正に行えるように特段の理由がない場合は各終了日を3月末とすること</w:t>
      </w:r>
    </w:p>
    <w:p w14:paraId="16D73C4E" w14:textId="77777777" w:rsidR="00C51972" w:rsidRPr="00C51972" w:rsidRDefault="00C51972" w:rsidP="009C25A3">
      <w:pPr>
        <w:ind w:firstLineChars="100" w:firstLine="268"/>
        <w:rPr>
          <w:rFonts w:hAnsi="ＭＳ ゴシック"/>
          <w:color w:val="FF0000"/>
          <w:spacing w:val="8"/>
        </w:rPr>
      </w:pPr>
    </w:p>
    <w:p w14:paraId="6855ADCF" w14:textId="4F0003DB" w:rsidR="00E142FD" w:rsidRPr="002D3667" w:rsidRDefault="00BB5A67" w:rsidP="009C25A3">
      <w:pPr>
        <w:ind w:firstLineChars="100" w:firstLine="268"/>
        <w:rPr>
          <w:rFonts w:hAnsi="ＭＳ ゴシック"/>
          <w:color w:val="4472C4" w:themeColor="accent5"/>
          <w:spacing w:val="8"/>
        </w:rPr>
      </w:pPr>
      <w:r w:rsidRPr="002D3667">
        <w:rPr>
          <w:rFonts w:hAnsi="ＭＳ ゴシック" w:hint="eastAsia"/>
          <w:color w:val="FF0000"/>
          <w:spacing w:val="8"/>
        </w:rPr>
        <w:t>既存</w:t>
      </w:r>
      <w:r w:rsidR="005E0AFF">
        <w:rPr>
          <w:rFonts w:hAnsi="ＭＳ ゴシック" w:hint="eastAsia"/>
          <w:color w:val="FF0000"/>
          <w:spacing w:val="8"/>
        </w:rPr>
        <w:t>試料・情報</w:t>
      </w:r>
      <w:r w:rsidRPr="002D3667">
        <w:rPr>
          <w:rFonts w:hAnsi="ＭＳ ゴシック" w:hint="eastAsia"/>
          <w:color w:val="FF0000"/>
          <w:spacing w:val="8"/>
        </w:rPr>
        <w:t>を用いる</w:t>
      </w:r>
      <w:r w:rsidR="00E70FB7" w:rsidRPr="002D3667">
        <w:rPr>
          <w:rFonts w:hAnsi="ＭＳ ゴシック" w:hint="eastAsia"/>
          <w:color w:val="FF0000"/>
          <w:spacing w:val="8"/>
        </w:rPr>
        <w:t>研究の場合</w:t>
      </w:r>
    </w:p>
    <w:p w14:paraId="39F9CCF2" w14:textId="4B832A77" w:rsidR="00E142FD" w:rsidRPr="002D3667" w:rsidRDefault="00E70FB7" w:rsidP="009C25A3">
      <w:pPr>
        <w:ind w:firstLineChars="100" w:firstLine="252"/>
        <w:rPr>
          <w:rFonts w:hAnsi="ＭＳ ゴシック"/>
          <w:color w:val="4472C4" w:themeColor="accent5"/>
          <w:spacing w:val="8"/>
        </w:rPr>
      </w:pPr>
      <w:r w:rsidRPr="002D3667">
        <w:rPr>
          <w:rFonts w:hAnsi="ＭＳ ゴシック" w:hint="eastAsia"/>
          <w:color w:val="auto"/>
        </w:rPr>
        <w:t>総研究期間：</w:t>
      </w:r>
      <w:r w:rsidR="00E63F5E">
        <w:rPr>
          <w:rFonts w:hAnsi="ＭＳ ゴシック" w:hint="eastAsia"/>
          <w:color w:val="auto"/>
          <w:spacing w:val="8"/>
        </w:rPr>
        <w:t>研究実施許可</w:t>
      </w:r>
      <w:r w:rsidRPr="002D3667">
        <w:rPr>
          <w:rFonts w:hAnsi="ＭＳ ゴシック" w:hint="eastAsia"/>
          <w:color w:val="auto"/>
          <w:spacing w:val="8"/>
        </w:rPr>
        <w:t>日 ～ 年 月 日</w:t>
      </w:r>
      <w:r w:rsidR="00BB5A67" w:rsidRPr="002D3667">
        <w:rPr>
          <w:rFonts w:hAnsi="ＭＳ ゴシック" w:hint="eastAsia"/>
          <w:color w:val="FF0000"/>
          <w:spacing w:val="8"/>
        </w:rPr>
        <w:t>（</w:t>
      </w:r>
      <w:r w:rsidR="00A6406A" w:rsidRPr="002D3667">
        <w:rPr>
          <w:rFonts w:hAnsi="ＭＳ ゴシック" w:hint="eastAsia"/>
          <w:color w:val="FF0000"/>
          <w:spacing w:val="8"/>
        </w:rPr>
        <w:t>西暦で</w:t>
      </w:r>
      <w:r w:rsidRPr="002D3667">
        <w:rPr>
          <w:rFonts w:hAnsi="ＭＳ ゴシック" w:hint="eastAsia"/>
          <w:color w:val="FF0000"/>
          <w:spacing w:val="8"/>
        </w:rPr>
        <w:t>記載）</w:t>
      </w:r>
    </w:p>
    <w:p w14:paraId="3F382539" w14:textId="3C292D89" w:rsidR="00E70FB7" w:rsidRDefault="00A6406A" w:rsidP="009C25A3">
      <w:pPr>
        <w:ind w:firstLineChars="100" w:firstLine="268"/>
        <w:rPr>
          <w:rFonts w:hAnsi="ＭＳ ゴシック"/>
          <w:color w:val="FF0000"/>
          <w:spacing w:val="8"/>
        </w:rPr>
      </w:pPr>
      <w:r w:rsidRPr="002D3667">
        <w:rPr>
          <w:rFonts w:hAnsi="ＭＳ ゴシック" w:hint="eastAsia"/>
          <w:color w:val="auto"/>
          <w:spacing w:val="8"/>
        </w:rPr>
        <w:t>調査対象期間：</w:t>
      </w:r>
      <w:r w:rsidR="00E70FB7" w:rsidRPr="002D3667">
        <w:rPr>
          <w:rFonts w:hAnsi="ＭＳ ゴシック" w:hint="eastAsia"/>
          <w:color w:val="auto"/>
          <w:spacing w:val="8"/>
        </w:rPr>
        <w:t>年　月　日 ～ 年 月 日</w:t>
      </w:r>
      <w:r w:rsidR="00BB5A67" w:rsidRPr="002D3667">
        <w:rPr>
          <w:rFonts w:hAnsi="ＭＳ ゴシック" w:hint="eastAsia"/>
          <w:color w:val="FF0000"/>
          <w:spacing w:val="8"/>
        </w:rPr>
        <w:t>（</w:t>
      </w:r>
      <w:r w:rsidRPr="002D3667">
        <w:rPr>
          <w:rFonts w:hAnsi="ＭＳ ゴシック" w:hint="eastAsia"/>
          <w:color w:val="FF0000"/>
          <w:spacing w:val="8"/>
        </w:rPr>
        <w:t>西暦で</w:t>
      </w:r>
      <w:r w:rsidR="00E70FB7" w:rsidRPr="002D3667">
        <w:rPr>
          <w:rFonts w:hAnsi="ＭＳ ゴシック" w:hint="eastAsia"/>
          <w:color w:val="FF0000"/>
          <w:spacing w:val="8"/>
        </w:rPr>
        <w:t>記載）</w:t>
      </w:r>
    </w:p>
    <w:p w14:paraId="0B71B739" w14:textId="248EC386" w:rsidR="00DF3B74" w:rsidRDefault="00DF3B74" w:rsidP="009C25A3">
      <w:pPr>
        <w:ind w:firstLineChars="100" w:firstLine="268"/>
        <w:rPr>
          <w:rFonts w:hAnsi="ＭＳ ゴシック"/>
          <w:color w:val="FF0000"/>
          <w:spacing w:val="8"/>
        </w:rPr>
      </w:pPr>
    </w:p>
    <w:p w14:paraId="13EFBFE7" w14:textId="5D17C47B" w:rsidR="00DF3B74" w:rsidRPr="002D3667" w:rsidRDefault="00CC0ED8" w:rsidP="009C25A3">
      <w:pPr>
        <w:ind w:firstLineChars="100" w:firstLine="268"/>
        <w:rPr>
          <w:rFonts w:hAnsi="ＭＳ ゴシック"/>
          <w:color w:val="4472C4" w:themeColor="accent5"/>
          <w:spacing w:val="8"/>
        </w:rPr>
      </w:pPr>
      <w:r>
        <w:rPr>
          <w:rFonts w:hAnsi="ＭＳ ゴシック" w:hint="eastAsia"/>
          <w:color w:val="FF0000"/>
          <w:spacing w:val="8"/>
        </w:rPr>
        <w:t>※</w:t>
      </w:r>
      <w:r w:rsidR="00DF3B74">
        <w:rPr>
          <w:rFonts w:hAnsi="ＭＳ ゴシック" w:hint="eastAsia"/>
          <w:color w:val="FF0000"/>
          <w:spacing w:val="8"/>
        </w:rPr>
        <w:t>統計解析を行う期間が含まれるように総研究期間を設定する</w:t>
      </w:r>
      <w:r>
        <w:rPr>
          <w:rFonts w:hAnsi="ＭＳ ゴシック" w:hint="eastAsia"/>
          <w:color w:val="FF0000"/>
          <w:spacing w:val="8"/>
        </w:rPr>
        <w:t>こと</w:t>
      </w:r>
      <w:r w:rsidR="00DF3B74">
        <w:rPr>
          <w:rFonts w:hAnsi="ＭＳ ゴシック" w:hint="eastAsia"/>
          <w:color w:val="FF0000"/>
          <w:spacing w:val="8"/>
        </w:rPr>
        <w:t>。</w:t>
      </w:r>
    </w:p>
    <w:p w14:paraId="67F8D638" w14:textId="76377E5A" w:rsidR="00E142FD" w:rsidRDefault="00152381" w:rsidP="009C25A3">
      <w:pPr>
        <w:tabs>
          <w:tab w:val="left" w:pos="6798"/>
        </w:tabs>
        <w:rPr>
          <w:rFonts w:hAnsi="ＭＳ ゴシック"/>
          <w:color w:val="FF0000"/>
          <w:spacing w:val="8"/>
        </w:rPr>
      </w:pPr>
      <w:r>
        <w:rPr>
          <w:rFonts w:hAnsi="ＭＳ ゴシック" w:hint="eastAsia"/>
          <w:color w:val="FF0000"/>
          <w:spacing w:val="8"/>
        </w:rPr>
        <w:t xml:space="preserve">　　</w:t>
      </w:r>
      <w:r w:rsidRPr="00C51972">
        <w:rPr>
          <w:rFonts w:hAnsi="ＭＳ ゴシック" w:hint="eastAsia"/>
          <w:color w:val="FF0000"/>
          <w:spacing w:val="8"/>
          <w:highlight w:val="yellow"/>
        </w:rPr>
        <w:t>・総研究期間＝登録期間＋追跡期間＋統計解析期間</w:t>
      </w:r>
    </w:p>
    <w:p w14:paraId="4B3A6949" w14:textId="33756772" w:rsidR="00152381" w:rsidRDefault="00152381" w:rsidP="009C25A3">
      <w:pPr>
        <w:tabs>
          <w:tab w:val="left" w:pos="6798"/>
        </w:tabs>
        <w:rPr>
          <w:rFonts w:hAnsi="ＭＳ ゴシック"/>
          <w:color w:val="FF0000"/>
          <w:spacing w:val="8"/>
        </w:rPr>
      </w:pPr>
      <w:r>
        <w:rPr>
          <w:rFonts w:hAnsi="ＭＳ ゴシック" w:hint="eastAsia"/>
          <w:color w:val="FF0000"/>
          <w:spacing w:val="8"/>
        </w:rPr>
        <w:t xml:space="preserve">　　</w:t>
      </w:r>
      <w:r w:rsidRPr="00C51972">
        <w:rPr>
          <w:rFonts w:hAnsi="ＭＳ ゴシック" w:hint="eastAsia"/>
          <w:color w:val="FF0000"/>
          <w:spacing w:val="8"/>
          <w:highlight w:val="yellow"/>
        </w:rPr>
        <w:t>・総研究期間＝調査対象期間＋統計解析期間</w:t>
      </w:r>
    </w:p>
    <w:p w14:paraId="05ABBFBB" w14:textId="77777777" w:rsidR="00152381" w:rsidRPr="002D3667" w:rsidRDefault="00152381" w:rsidP="009C25A3">
      <w:pPr>
        <w:tabs>
          <w:tab w:val="left" w:pos="6798"/>
        </w:tabs>
        <w:rPr>
          <w:rFonts w:hAnsi="ＭＳ ゴシック"/>
          <w:color w:val="FF0000"/>
          <w:spacing w:val="8"/>
        </w:rPr>
      </w:pPr>
    </w:p>
    <w:p w14:paraId="74F19928" w14:textId="45DBBDA9" w:rsidR="00671B2A" w:rsidRPr="002D3667" w:rsidRDefault="00BB5A67" w:rsidP="009C25A3">
      <w:pPr>
        <w:pStyle w:val="af1"/>
        <w:numPr>
          <w:ilvl w:val="1"/>
          <w:numId w:val="1"/>
        </w:numPr>
        <w:tabs>
          <w:tab w:val="left" w:pos="6798"/>
        </w:tabs>
        <w:ind w:leftChars="0"/>
        <w:rPr>
          <w:rFonts w:hAnsi="ＭＳ ゴシック"/>
        </w:rPr>
      </w:pPr>
      <w:r w:rsidRPr="002D3667">
        <w:rPr>
          <w:rFonts w:hAnsi="ＭＳ ゴシック" w:hint="eastAsia"/>
        </w:rPr>
        <w:t>目</w:t>
      </w:r>
      <w:r w:rsidRPr="002D3667">
        <w:rPr>
          <w:rFonts w:hAnsi="ＭＳ ゴシック" w:hint="eastAsia"/>
          <w:color w:val="auto"/>
        </w:rPr>
        <w:t>標対象</w:t>
      </w:r>
      <w:r w:rsidR="00671B2A" w:rsidRPr="002D3667">
        <w:rPr>
          <w:rFonts w:hAnsi="ＭＳ ゴシック" w:hint="eastAsia"/>
          <w:color w:val="auto"/>
        </w:rPr>
        <w:t>数</w:t>
      </w:r>
      <w:r w:rsidR="00671B2A" w:rsidRPr="002D3667">
        <w:rPr>
          <w:rFonts w:hAnsi="ＭＳ ゴシック" w:hint="eastAsia"/>
        </w:rPr>
        <w:t>とその設定根拠</w:t>
      </w:r>
    </w:p>
    <w:p w14:paraId="738D8C50" w14:textId="4375E5AA" w:rsidR="00671B2A" w:rsidRPr="00152381" w:rsidRDefault="00671B2A" w:rsidP="009C25A3">
      <w:pPr>
        <w:ind w:firstLineChars="100" w:firstLine="252"/>
        <w:rPr>
          <w:rFonts w:hAnsi="ＭＳ ゴシック"/>
        </w:rPr>
      </w:pPr>
      <w:r w:rsidRPr="002D3667">
        <w:rPr>
          <w:rFonts w:hAnsi="ＭＳ ゴシック" w:hint="eastAsia"/>
        </w:rPr>
        <w:t>症例数：</w:t>
      </w:r>
      <w:r w:rsidR="00592903" w:rsidRPr="002D3667">
        <w:rPr>
          <w:rFonts w:hAnsi="ＭＳ ゴシック" w:hint="eastAsia"/>
          <w:color w:val="FF0000"/>
        </w:rPr>
        <w:t>＿＿</w:t>
      </w:r>
      <w:r w:rsidRPr="009915DE">
        <w:rPr>
          <w:rFonts w:hAnsi="ＭＳ ゴシック" w:hint="eastAsia"/>
          <w:color w:val="000000" w:themeColor="text1"/>
        </w:rPr>
        <w:t>例</w:t>
      </w:r>
    </w:p>
    <w:p w14:paraId="184CD1C6" w14:textId="1CF87DDB" w:rsidR="00671B2A" w:rsidRPr="002D3667" w:rsidRDefault="00671B2A" w:rsidP="009C25A3">
      <w:pPr>
        <w:ind w:firstLineChars="100" w:firstLine="252"/>
        <w:rPr>
          <w:rFonts w:hAnsi="ＭＳ ゴシック"/>
          <w:color w:val="FF0000"/>
          <w:spacing w:val="8"/>
        </w:rPr>
      </w:pPr>
      <w:r w:rsidRPr="00152381">
        <w:rPr>
          <w:rFonts w:hAnsi="ＭＳ ゴシック" w:hint="eastAsia"/>
          <w:color w:val="FF0000"/>
        </w:rPr>
        <w:t>（共同研究機関がある場合は、全体で</w:t>
      </w:r>
      <w:r w:rsidR="00592903" w:rsidRPr="00152381">
        <w:rPr>
          <w:rFonts w:hAnsi="ＭＳ ゴシック" w:hint="eastAsia"/>
          <w:color w:val="FF0000"/>
        </w:rPr>
        <w:t>＿＿</w:t>
      </w:r>
      <w:r w:rsidRPr="00152381">
        <w:rPr>
          <w:rFonts w:hAnsi="ＭＳ ゴシック" w:hint="eastAsia"/>
          <w:color w:val="FF0000"/>
        </w:rPr>
        <w:t>例、</w:t>
      </w:r>
      <w:r w:rsidR="00EB6A77">
        <w:rPr>
          <w:rFonts w:hAnsi="ＭＳ ゴシック" w:hint="eastAsia"/>
          <w:color w:val="FF0000"/>
          <w:spacing w:val="8"/>
        </w:rPr>
        <w:t>○○病院</w:t>
      </w:r>
      <w:r w:rsidRPr="00152381">
        <w:rPr>
          <w:rFonts w:hAnsi="ＭＳ ゴシック" w:hint="eastAsia"/>
          <w:color w:val="FF0000"/>
          <w:spacing w:val="8"/>
        </w:rPr>
        <w:t>で</w:t>
      </w:r>
      <w:r w:rsidR="00592903" w:rsidRPr="00152381">
        <w:rPr>
          <w:rFonts w:hAnsi="ＭＳ ゴシック" w:hint="eastAsia"/>
          <w:color w:val="FF0000"/>
          <w:spacing w:val="8"/>
        </w:rPr>
        <w:t>＿＿</w:t>
      </w:r>
      <w:r w:rsidRPr="00152381">
        <w:rPr>
          <w:rFonts w:hAnsi="ＭＳ ゴシック" w:hint="eastAsia"/>
          <w:color w:val="FF0000"/>
          <w:spacing w:val="8"/>
        </w:rPr>
        <w:t>例と記載する。）</w:t>
      </w:r>
    </w:p>
    <w:p w14:paraId="56186462" w14:textId="77777777" w:rsidR="00BA5025" w:rsidRPr="002D3667" w:rsidRDefault="00671B2A" w:rsidP="009C25A3">
      <w:pPr>
        <w:snapToGrid w:val="0"/>
        <w:ind w:firstLineChars="100" w:firstLine="256"/>
        <w:rPr>
          <w:rFonts w:hAnsi="ＭＳ ゴシック"/>
          <w:color w:val="000000" w:themeColor="text1"/>
          <w:spacing w:val="2"/>
        </w:rPr>
      </w:pPr>
      <w:r w:rsidRPr="002D3667">
        <w:rPr>
          <w:rFonts w:hAnsi="ＭＳ ゴシック" w:hint="eastAsia"/>
          <w:color w:val="000000" w:themeColor="text1"/>
          <w:spacing w:val="2"/>
        </w:rPr>
        <w:t>設定根拠</w:t>
      </w:r>
      <w:r w:rsidR="00DA2130" w:rsidRPr="002D3667">
        <w:rPr>
          <w:rFonts w:hAnsi="ＭＳ ゴシック" w:hint="eastAsia"/>
          <w:color w:val="000000" w:themeColor="text1"/>
          <w:spacing w:val="2"/>
        </w:rPr>
        <w:t>：</w:t>
      </w:r>
    </w:p>
    <w:p w14:paraId="00CFDA13" w14:textId="77777777" w:rsidR="00615BA6" w:rsidRPr="002D3667" w:rsidRDefault="00615BA6" w:rsidP="009C25A3">
      <w:pPr>
        <w:snapToGrid w:val="0"/>
        <w:rPr>
          <w:rFonts w:hAnsi="ＭＳ ゴシック"/>
          <w:spacing w:val="2"/>
        </w:rPr>
      </w:pPr>
    </w:p>
    <w:p w14:paraId="40EDAF8B" w14:textId="7F93F328" w:rsidR="00BA5025" w:rsidRPr="002D3667" w:rsidRDefault="002B688A" w:rsidP="009C25A3">
      <w:pPr>
        <w:pStyle w:val="af1"/>
        <w:numPr>
          <w:ilvl w:val="0"/>
          <w:numId w:val="1"/>
        </w:numPr>
        <w:ind w:leftChars="0"/>
        <w:rPr>
          <w:rFonts w:hAnsi="ＭＳ ゴシック"/>
        </w:rPr>
      </w:pPr>
      <w:r w:rsidRPr="002D3667">
        <w:rPr>
          <w:rFonts w:hAnsi="ＭＳ ゴシック"/>
        </w:rPr>
        <w:t>予想される効果と副作用又は研究対象者に及ぼす不利益及びそれに対する対応と</w:t>
      </w:r>
      <w:r w:rsidRPr="002D3667">
        <w:rPr>
          <w:rFonts w:hAnsi="ＭＳ ゴシック" w:hint="eastAsia"/>
        </w:rPr>
        <w:t>これらの総合的評価</w:t>
      </w:r>
    </w:p>
    <w:p w14:paraId="79743A84" w14:textId="6489DC51" w:rsidR="00BA5025" w:rsidRPr="002D3667" w:rsidRDefault="00023BD9" w:rsidP="009C25A3">
      <w:pPr>
        <w:pStyle w:val="af1"/>
        <w:numPr>
          <w:ilvl w:val="1"/>
          <w:numId w:val="1"/>
        </w:numPr>
        <w:ind w:leftChars="0"/>
        <w:rPr>
          <w:rFonts w:hAnsi="ＭＳ ゴシック"/>
        </w:rPr>
      </w:pPr>
      <w:r w:rsidRPr="002D3667">
        <w:rPr>
          <w:rFonts w:hAnsi="ＭＳ ゴシック" w:hint="eastAsia"/>
        </w:rPr>
        <w:t>効果</w:t>
      </w:r>
    </w:p>
    <w:p w14:paraId="7AF5C925" w14:textId="18B24955" w:rsidR="00277FAD" w:rsidRPr="002D3667" w:rsidRDefault="00277FAD" w:rsidP="009C25A3">
      <w:pPr>
        <w:ind w:leftChars="100" w:left="252"/>
        <w:rPr>
          <w:rFonts w:asciiTheme="majorEastAsia" w:eastAsiaTheme="majorEastAsia" w:hAnsiTheme="majorEastAsia"/>
          <w:color w:val="auto"/>
          <w:szCs w:val="21"/>
          <w:shd w:val="pct15" w:color="auto" w:fill="FFFFFF"/>
        </w:rPr>
      </w:pPr>
      <w:r w:rsidRPr="002D3667">
        <w:rPr>
          <w:rFonts w:asciiTheme="majorEastAsia" w:eastAsiaTheme="majorEastAsia" w:hAnsiTheme="majorEastAsia" w:hint="eastAsia"/>
          <w:color w:val="auto"/>
          <w:szCs w:val="21"/>
          <w:shd w:val="pct15" w:color="auto" w:fill="FFFFFF"/>
        </w:rPr>
        <w:t>例）本研究に参加しても、研究対象者に直接的な効果はないが、この研究によって解明された成果を社会に還元することにより、新しい知見に基づく病気の予防や治療に貢献することができる。</w:t>
      </w:r>
    </w:p>
    <w:p w14:paraId="42327F8F" w14:textId="6F9A84C1" w:rsidR="007F188B" w:rsidRPr="002D3667" w:rsidRDefault="007F188B" w:rsidP="009C25A3">
      <w:pPr>
        <w:ind w:leftChars="100" w:left="252"/>
        <w:rPr>
          <w:rFonts w:asciiTheme="majorEastAsia" w:eastAsiaTheme="majorEastAsia" w:hAnsiTheme="majorEastAsia"/>
          <w:color w:val="auto"/>
          <w:szCs w:val="21"/>
          <w:shd w:val="pct15" w:color="auto" w:fill="FFFFFF"/>
        </w:rPr>
      </w:pPr>
    </w:p>
    <w:p w14:paraId="2654792D" w14:textId="299E6CFC" w:rsidR="00BA5025" w:rsidRPr="002D3667" w:rsidRDefault="00277FAD" w:rsidP="009C25A3">
      <w:pPr>
        <w:ind w:leftChars="100" w:left="252"/>
        <w:rPr>
          <w:rFonts w:asciiTheme="majorEastAsia" w:eastAsiaTheme="majorEastAsia" w:hAnsiTheme="majorEastAsia"/>
          <w:color w:val="auto"/>
          <w:szCs w:val="21"/>
          <w:shd w:val="pct15" w:color="auto" w:fill="FFFFFF"/>
        </w:rPr>
      </w:pPr>
      <w:r w:rsidRPr="002D3667">
        <w:rPr>
          <w:rFonts w:asciiTheme="majorEastAsia" w:eastAsiaTheme="majorEastAsia" w:hAnsiTheme="majorEastAsia" w:hint="eastAsia"/>
          <w:color w:val="auto"/>
          <w:szCs w:val="21"/>
          <w:shd w:val="pct15" w:color="auto" w:fill="FFFFFF"/>
        </w:rPr>
        <w:t>例）本研究に参加しても、研究対象者に直接的な効果はないが、本研究で得られた知見により、</w:t>
      </w:r>
      <w:r w:rsidR="00592903" w:rsidRPr="002D3667">
        <w:rPr>
          <w:rFonts w:asciiTheme="majorEastAsia" w:eastAsiaTheme="majorEastAsia" w:hAnsiTheme="majorEastAsia" w:hint="eastAsia"/>
          <w:color w:val="auto"/>
          <w:szCs w:val="21"/>
          <w:shd w:val="pct15" w:color="auto" w:fill="FFFFFF"/>
        </w:rPr>
        <w:t>＿＿</w:t>
      </w:r>
      <w:r w:rsidRPr="002D3667">
        <w:rPr>
          <w:rFonts w:asciiTheme="majorEastAsia" w:eastAsiaTheme="majorEastAsia" w:hAnsiTheme="majorEastAsia" w:hint="eastAsia"/>
          <w:color w:val="auto"/>
          <w:szCs w:val="21"/>
          <w:shd w:val="pct15" w:color="auto" w:fill="FFFFFF"/>
        </w:rPr>
        <w:t>へよりよい援助を実施する体制づくりに貢献することができる。</w:t>
      </w:r>
    </w:p>
    <w:p w14:paraId="11B9803A" w14:textId="3D39A817" w:rsidR="00277FAD" w:rsidRPr="002D3667" w:rsidRDefault="00277FAD" w:rsidP="009C25A3"/>
    <w:p w14:paraId="1478F27C" w14:textId="77777777" w:rsidR="00BA5025" w:rsidRPr="002D3667" w:rsidRDefault="00D453E9" w:rsidP="009C25A3">
      <w:pPr>
        <w:pStyle w:val="af1"/>
        <w:numPr>
          <w:ilvl w:val="1"/>
          <w:numId w:val="1"/>
        </w:numPr>
        <w:ind w:leftChars="0"/>
        <w:rPr>
          <w:rFonts w:hAnsi="ＭＳ ゴシック"/>
          <w:spacing w:val="8"/>
        </w:rPr>
      </w:pPr>
      <w:r w:rsidRPr="002D3667">
        <w:rPr>
          <w:rFonts w:hAnsi="ＭＳ ゴシック" w:hint="eastAsia"/>
        </w:rPr>
        <w:t>副作用又は</w:t>
      </w:r>
      <w:r w:rsidRPr="002D3667">
        <w:rPr>
          <w:rFonts w:hAnsi="ＭＳ ゴシック" w:hint="eastAsia"/>
          <w:color w:val="auto"/>
        </w:rPr>
        <w:t>研究対象者に生じる負担並びに予測される</w:t>
      </w:r>
      <w:r w:rsidR="00BA5025" w:rsidRPr="002D3667">
        <w:rPr>
          <w:rFonts w:hAnsi="ＭＳ ゴシック" w:hint="eastAsia"/>
          <w:color w:val="auto"/>
        </w:rPr>
        <w:t>リスクとその対処</w:t>
      </w:r>
      <w:r w:rsidR="00BA5025" w:rsidRPr="002D3667">
        <w:rPr>
          <w:rFonts w:hAnsi="ＭＳ ゴシック" w:hint="eastAsia"/>
        </w:rPr>
        <w:t>法等</w:t>
      </w:r>
    </w:p>
    <w:p w14:paraId="73DC35B3" w14:textId="3BC9ECA1" w:rsidR="007F3F84" w:rsidRPr="002D3667" w:rsidRDefault="00BA5025" w:rsidP="009C25A3">
      <w:pPr>
        <w:pStyle w:val="af1"/>
        <w:ind w:leftChars="0" w:left="567"/>
        <w:rPr>
          <w:rFonts w:hAnsi="ＭＳ ゴシック"/>
          <w:color w:val="FF0000"/>
        </w:rPr>
      </w:pPr>
      <w:r w:rsidRPr="002D3667">
        <w:rPr>
          <w:rFonts w:hAnsi="ＭＳ ゴシック" w:hint="eastAsia"/>
          <w:color w:val="FF0000"/>
        </w:rPr>
        <w:t>具体的に副作用を列挙（発生率も記載）し、対処法を記載する。</w:t>
      </w:r>
    </w:p>
    <w:p w14:paraId="03ED5821" w14:textId="6204F6EE" w:rsidR="00BA5025" w:rsidRPr="002D3667" w:rsidRDefault="007F188B" w:rsidP="009C25A3">
      <w:pPr>
        <w:ind w:leftChars="100" w:left="252"/>
        <w:rPr>
          <w:rFonts w:hAnsi="ＭＳ ゴシック"/>
          <w:color w:val="FF0000"/>
        </w:rPr>
      </w:pPr>
      <w:r w:rsidRPr="002D3667">
        <w:rPr>
          <w:rFonts w:asciiTheme="majorEastAsia" w:eastAsiaTheme="majorEastAsia" w:hAnsiTheme="majorEastAsia" w:hint="eastAsia"/>
          <w:color w:val="auto"/>
          <w:szCs w:val="21"/>
          <w:shd w:val="pct15" w:color="auto" w:fill="FFFFFF"/>
        </w:rPr>
        <w:t>例）身体又は精神に対する負担があるので、適宜休憩を挟むなどしてインタビューを行う。</w:t>
      </w:r>
    </w:p>
    <w:p w14:paraId="435A9380" w14:textId="37249089" w:rsidR="002B688A" w:rsidRPr="002D3667" w:rsidRDefault="002B688A" w:rsidP="009C25A3">
      <w:pPr>
        <w:rPr>
          <w:rFonts w:hAnsi="ＭＳ ゴシック"/>
          <w:color w:val="4F81BD"/>
        </w:rPr>
      </w:pPr>
    </w:p>
    <w:p w14:paraId="04D9611B" w14:textId="77777777" w:rsidR="00644C7A" w:rsidRPr="002D3667" w:rsidRDefault="00BA5025" w:rsidP="009C25A3">
      <w:pPr>
        <w:pStyle w:val="af1"/>
        <w:numPr>
          <w:ilvl w:val="1"/>
          <w:numId w:val="1"/>
        </w:numPr>
        <w:ind w:leftChars="0"/>
        <w:rPr>
          <w:rFonts w:hAnsi="ＭＳ ゴシック"/>
          <w:color w:val="4F81BD"/>
        </w:rPr>
      </w:pPr>
      <w:r w:rsidRPr="002D3667">
        <w:rPr>
          <w:rFonts w:hAnsi="ＭＳ ゴシック" w:hint="eastAsia"/>
        </w:rPr>
        <w:t>重篤な有害事象が発生した際の対応</w:t>
      </w:r>
    </w:p>
    <w:p w14:paraId="226F06DA" w14:textId="43120BDE" w:rsidR="00644C7A" w:rsidRPr="002D3667" w:rsidRDefault="00644C7A" w:rsidP="009C25A3">
      <w:pPr>
        <w:pStyle w:val="af1"/>
        <w:numPr>
          <w:ilvl w:val="0"/>
          <w:numId w:val="6"/>
        </w:numPr>
        <w:ind w:leftChars="0"/>
        <w:rPr>
          <w:rFonts w:hAnsi="ＭＳ ゴシック"/>
          <w:color w:val="FF0000"/>
          <w:spacing w:val="8"/>
        </w:rPr>
      </w:pPr>
      <w:r w:rsidRPr="002D3667">
        <w:rPr>
          <w:rFonts w:hAnsi="ＭＳ ゴシック" w:hint="eastAsia"/>
          <w:color w:val="FF0000"/>
          <w:spacing w:val="8"/>
        </w:rPr>
        <w:t>侵襲を伴う研究では</w:t>
      </w:r>
      <w:r w:rsidR="00CC0ED8">
        <w:rPr>
          <w:rFonts w:hAnsi="ＭＳ ゴシック" w:hint="eastAsia"/>
          <w:color w:val="FF0000"/>
          <w:spacing w:val="8"/>
        </w:rPr>
        <w:t>、</w:t>
      </w:r>
      <w:r w:rsidRPr="002D3667">
        <w:rPr>
          <w:rFonts w:hAnsi="ＭＳ ゴシック" w:hint="eastAsia"/>
          <w:color w:val="FF0000"/>
          <w:spacing w:val="8"/>
        </w:rPr>
        <w:t>重篤な有害事象が発生した際の対応を必ず記載する。</w:t>
      </w:r>
    </w:p>
    <w:p w14:paraId="18669BF6" w14:textId="71711ABF" w:rsidR="00644C7A" w:rsidRPr="002D3667" w:rsidRDefault="00644C7A" w:rsidP="009C25A3">
      <w:pPr>
        <w:pStyle w:val="af1"/>
        <w:numPr>
          <w:ilvl w:val="0"/>
          <w:numId w:val="6"/>
        </w:numPr>
        <w:ind w:leftChars="0"/>
        <w:rPr>
          <w:rFonts w:hAnsi="ＭＳ ゴシック"/>
          <w:color w:val="FF0000"/>
          <w:spacing w:val="8"/>
        </w:rPr>
      </w:pPr>
      <w:r w:rsidRPr="002D3667">
        <w:rPr>
          <w:rFonts w:hAnsi="ＭＳ ゴシック" w:hint="eastAsia"/>
          <w:color w:val="FF0000"/>
          <w:spacing w:val="8"/>
        </w:rPr>
        <w:t>臨床研究保険に加入する場合は、保険会社名と保険期間等を記載する。</w:t>
      </w:r>
    </w:p>
    <w:p w14:paraId="3379D9C6" w14:textId="0638F815" w:rsidR="00644C7A" w:rsidRPr="002D3667" w:rsidRDefault="00644C7A" w:rsidP="009C25A3">
      <w:pPr>
        <w:pStyle w:val="af1"/>
        <w:numPr>
          <w:ilvl w:val="0"/>
          <w:numId w:val="6"/>
        </w:numPr>
        <w:ind w:leftChars="0"/>
        <w:rPr>
          <w:rFonts w:hAnsi="ＭＳ ゴシック"/>
          <w:color w:val="4F81BD"/>
        </w:rPr>
      </w:pPr>
      <w:r w:rsidRPr="002D3667">
        <w:rPr>
          <w:rFonts w:hAnsi="ＭＳ ゴシック" w:hint="eastAsia"/>
          <w:color w:val="FF0000"/>
          <w:spacing w:val="8"/>
        </w:rPr>
        <w:t>多</w:t>
      </w:r>
      <w:r w:rsidR="000011F3">
        <w:rPr>
          <w:rFonts w:hAnsi="ＭＳ ゴシック" w:hint="eastAsia"/>
          <w:color w:val="FF0000"/>
          <w:spacing w:val="8"/>
        </w:rPr>
        <w:t>機関</w:t>
      </w:r>
      <w:r w:rsidRPr="002D3667">
        <w:rPr>
          <w:rFonts w:hAnsi="ＭＳ ゴシック" w:hint="eastAsia"/>
          <w:color w:val="FF0000"/>
          <w:spacing w:val="8"/>
        </w:rPr>
        <w:t>共同研究で、主</w:t>
      </w:r>
      <w:r w:rsidR="00A00A5D">
        <w:rPr>
          <w:rFonts w:hAnsi="ＭＳ ゴシック" w:hint="eastAsia"/>
          <w:color w:val="FF0000"/>
          <w:spacing w:val="8"/>
        </w:rPr>
        <w:t>機関</w:t>
      </w:r>
      <w:r w:rsidRPr="002D3667">
        <w:rPr>
          <w:rFonts w:hAnsi="ＭＳ ゴシック" w:hint="eastAsia"/>
          <w:color w:val="FF0000"/>
          <w:spacing w:val="8"/>
        </w:rPr>
        <w:t>で一括して臨床保険に加入している場合は、その旨が分かるように記載する。</w:t>
      </w:r>
    </w:p>
    <w:p w14:paraId="64A45D9D" w14:textId="443D2615" w:rsidR="00BA5025" w:rsidRPr="002D3667" w:rsidRDefault="00BA5025" w:rsidP="009C25A3">
      <w:pPr>
        <w:ind w:leftChars="100" w:left="252"/>
        <w:rPr>
          <w:rFonts w:hAnsi="ＭＳ ゴシック"/>
          <w:color w:val="auto"/>
          <w:shd w:val="pct15" w:color="auto" w:fill="FFFFFF"/>
        </w:rPr>
      </w:pPr>
      <w:r w:rsidRPr="002D3667">
        <w:rPr>
          <w:rFonts w:hAnsi="ＭＳ ゴシック" w:hint="eastAsia"/>
          <w:shd w:val="pct15" w:color="auto" w:fill="FFFFFF"/>
        </w:rPr>
        <w:lastRenderedPageBreak/>
        <w:t>例）</w:t>
      </w:r>
      <w:r w:rsidRPr="002D3667">
        <w:rPr>
          <w:rFonts w:hAnsi="ＭＳ ゴシック" w:hint="eastAsia"/>
          <w:color w:val="auto"/>
          <w:shd w:val="pct15" w:color="auto" w:fill="FFFFFF"/>
        </w:rPr>
        <w:t>重篤な有害事象が発生した場合は速やかに対処する。症状が未知の副作用や重篤と判断される場合は、</w:t>
      </w:r>
      <w:r w:rsidR="00B355A2">
        <w:rPr>
          <w:rFonts w:hAnsi="ＭＳ ゴシック" w:hint="eastAsia"/>
          <w:color w:val="auto"/>
          <w:shd w:val="pct15" w:color="auto" w:fill="FFFFFF"/>
        </w:rPr>
        <w:t>鹿児島大学の</w:t>
      </w:r>
      <w:r w:rsidRPr="002D3667">
        <w:rPr>
          <w:rFonts w:hAnsi="ＭＳ ゴシック" w:hint="eastAsia"/>
          <w:color w:val="auto"/>
          <w:shd w:val="pct15" w:color="auto" w:fill="FFFFFF"/>
        </w:rPr>
        <w:t>“</w:t>
      </w:r>
      <w:r w:rsidR="00B355A2">
        <w:rPr>
          <w:rFonts w:hAnsi="ＭＳ ゴシック" w:hint="eastAsia"/>
          <w:color w:val="auto"/>
          <w:shd w:val="pct15" w:color="auto" w:fill="FFFFFF"/>
        </w:rPr>
        <w:t xml:space="preserve">人を対象とする生命科学・医学系研究　</w:t>
      </w:r>
      <w:r w:rsidRPr="002D3667">
        <w:rPr>
          <w:rFonts w:hAnsi="ＭＳ ゴシック" w:hint="eastAsia"/>
          <w:color w:val="auto"/>
          <w:shd w:val="pct15" w:color="auto" w:fill="FFFFFF"/>
        </w:rPr>
        <w:t>重篤な有害事象発生時の</w:t>
      </w:r>
      <w:r w:rsidR="00B355A2">
        <w:rPr>
          <w:rFonts w:hAnsi="ＭＳ ゴシック" w:hint="eastAsia"/>
          <w:color w:val="auto"/>
          <w:shd w:val="pct15" w:color="auto" w:fill="FFFFFF"/>
        </w:rPr>
        <w:t>対応等に関する</w:t>
      </w:r>
      <w:r w:rsidRPr="002D3667">
        <w:rPr>
          <w:rFonts w:hAnsi="ＭＳ ゴシック" w:hint="eastAsia"/>
          <w:color w:val="auto"/>
          <w:shd w:val="pct15" w:color="auto" w:fill="FFFFFF"/>
        </w:rPr>
        <w:t>手順書”に従い、早急に研究</w:t>
      </w:r>
      <w:r w:rsidR="00387EF7">
        <w:rPr>
          <w:rFonts w:hAnsi="ＭＳ ゴシック" w:hint="eastAsia"/>
          <w:color w:val="auto"/>
          <w:shd w:val="pct15" w:color="auto" w:fill="FFFFFF"/>
        </w:rPr>
        <w:t>責任（</w:t>
      </w:r>
      <w:r w:rsidRPr="002D3667">
        <w:rPr>
          <w:rFonts w:hAnsi="ＭＳ ゴシック" w:hint="eastAsia"/>
          <w:color w:val="auto"/>
          <w:shd w:val="pct15" w:color="auto" w:fill="FFFFFF"/>
        </w:rPr>
        <w:t>代表</w:t>
      </w:r>
      <w:r w:rsidR="00387EF7">
        <w:rPr>
          <w:rFonts w:hAnsi="ＭＳ ゴシック" w:hint="eastAsia"/>
          <w:color w:val="auto"/>
          <w:shd w:val="pct15" w:color="auto" w:fill="FFFFFF"/>
        </w:rPr>
        <w:t>）</w:t>
      </w:r>
      <w:r w:rsidRPr="002D3667">
        <w:rPr>
          <w:rFonts w:hAnsi="ＭＳ ゴシック" w:hint="eastAsia"/>
          <w:color w:val="auto"/>
          <w:shd w:val="pct15" w:color="auto" w:fill="FFFFFF"/>
        </w:rPr>
        <w:t>者、</w:t>
      </w:r>
      <w:r w:rsidR="00387EF7">
        <w:rPr>
          <w:rFonts w:hAnsi="ＭＳ ゴシック" w:hint="eastAsia"/>
          <w:color w:val="auto"/>
          <w:shd w:val="pct15" w:color="auto" w:fill="FFFFFF"/>
        </w:rPr>
        <w:t>研究機関の</w:t>
      </w:r>
      <w:r w:rsidRPr="002D3667">
        <w:rPr>
          <w:rFonts w:hAnsi="ＭＳ ゴシック" w:hint="eastAsia"/>
          <w:color w:val="auto"/>
          <w:shd w:val="pct15" w:color="auto" w:fill="FFFFFF"/>
        </w:rPr>
        <w:t>長へ報告する。</w:t>
      </w:r>
    </w:p>
    <w:p w14:paraId="10A84454" w14:textId="51CB7726" w:rsidR="00BA5025" w:rsidRPr="002D3667" w:rsidRDefault="00BA5025" w:rsidP="009C25A3">
      <w:pPr>
        <w:ind w:leftChars="133" w:left="839" w:hangingChars="200" w:hanging="504"/>
        <w:rPr>
          <w:rFonts w:hAnsi="ＭＳ ゴシック"/>
          <w:color w:val="auto"/>
        </w:rPr>
      </w:pPr>
    </w:p>
    <w:p w14:paraId="2251FA66" w14:textId="0400FEE6" w:rsidR="00BA5025" w:rsidRPr="002D3667" w:rsidRDefault="00BA5025" w:rsidP="009C25A3">
      <w:pPr>
        <w:pStyle w:val="a5"/>
        <w:numPr>
          <w:ilvl w:val="1"/>
          <w:numId w:val="1"/>
        </w:numPr>
        <w:tabs>
          <w:tab w:val="clear" w:pos="4252"/>
          <w:tab w:val="clear" w:pos="8504"/>
        </w:tabs>
        <w:snapToGrid/>
        <w:rPr>
          <w:rFonts w:hAnsi="ＭＳ ゴシック"/>
          <w:color w:val="auto"/>
        </w:rPr>
      </w:pPr>
      <w:r w:rsidRPr="002D3667">
        <w:rPr>
          <w:rFonts w:hAnsi="ＭＳ ゴシック" w:hint="eastAsia"/>
          <w:color w:val="auto"/>
        </w:rPr>
        <w:t>研究によって生じた健康被害に対する補償について</w:t>
      </w:r>
    </w:p>
    <w:p w14:paraId="14761A64" w14:textId="286366A9" w:rsidR="005A6627" w:rsidRDefault="005A6627" w:rsidP="009C25A3">
      <w:pPr>
        <w:pStyle w:val="af1"/>
        <w:numPr>
          <w:ilvl w:val="0"/>
          <w:numId w:val="7"/>
        </w:numPr>
        <w:ind w:leftChars="0"/>
        <w:rPr>
          <w:rFonts w:hAnsi="ＭＳ ゴシック"/>
          <w:color w:val="FF0000"/>
          <w:spacing w:val="8"/>
        </w:rPr>
      </w:pPr>
      <w:r>
        <w:rPr>
          <w:rFonts w:hAnsi="ＭＳ ゴシック" w:hint="eastAsia"/>
          <w:color w:val="FF0000"/>
          <w:spacing w:val="8"/>
        </w:rPr>
        <w:t>侵襲を伴う研究の場合に記載する。侵襲を伴わない場合は「該当しない。」と記入する。</w:t>
      </w:r>
    </w:p>
    <w:p w14:paraId="0866213D" w14:textId="6010C962" w:rsidR="005A6627" w:rsidRDefault="005A6627" w:rsidP="009C25A3">
      <w:pPr>
        <w:pStyle w:val="af1"/>
        <w:numPr>
          <w:ilvl w:val="0"/>
          <w:numId w:val="7"/>
        </w:numPr>
        <w:ind w:leftChars="0"/>
        <w:rPr>
          <w:rFonts w:hAnsi="ＭＳ ゴシック"/>
          <w:color w:val="FF0000"/>
          <w:spacing w:val="8"/>
        </w:rPr>
      </w:pPr>
      <w:r w:rsidRPr="005A6627">
        <w:rPr>
          <w:rFonts w:hAnsi="ＭＳ ゴシック" w:hint="eastAsia"/>
          <w:color w:val="FF0000"/>
          <w:spacing w:val="8"/>
        </w:rPr>
        <w:t>研究によって生じた健康被害に対する補償・賠償の有無とその内容を記載する。</w:t>
      </w:r>
    </w:p>
    <w:p w14:paraId="3DFFD127" w14:textId="78EADA5A" w:rsidR="00BA5025" w:rsidRPr="002D3667" w:rsidRDefault="005A6627" w:rsidP="009C25A3">
      <w:pPr>
        <w:pStyle w:val="af1"/>
        <w:numPr>
          <w:ilvl w:val="0"/>
          <w:numId w:val="7"/>
        </w:numPr>
        <w:ind w:leftChars="0"/>
        <w:rPr>
          <w:rFonts w:hAnsi="ＭＳ ゴシック"/>
          <w:color w:val="FF0000"/>
          <w:spacing w:val="8"/>
        </w:rPr>
      </w:pPr>
      <w:r w:rsidRPr="005A6627">
        <w:rPr>
          <w:rFonts w:hAnsi="ＭＳ ゴシック" w:hint="eastAsia"/>
          <w:color w:val="FF0000"/>
          <w:spacing w:val="8"/>
        </w:rPr>
        <w:t>臨床研究保険に加入する場合は</w:t>
      </w:r>
      <w:r>
        <w:rPr>
          <w:rFonts w:hAnsi="ＭＳ ゴシック" w:hint="eastAsia"/>
          <w:color w:val="FF0000"/>
          <w:spacing w:val="8"/>
        </w:rPr>
        <w:t>、</w:t>
      </w:r>
      <w:r w:rsidRPr="005A6627">
        <w:rPr>
          <w:rFonts w:hAnsi="ＭＳ ゴシック" w:hint="eastAsia"/>
          <w:color w:val="FF0000"/>
          <w:spacing w:val="8"/>
        </w:rPr>
        <w:t>その補償内容等について記載する。</w:t>
      </w:r>
    </w:p>
    <w:p w14:paraId="1A07A48E" w14:textId="77777777" w:rsidR="00BA5025" w:rsidRPr="002D3667" w:rsidRDefault="00BA5025" w:rsidP="009C25A3">
      <w:pPr>
        <w:pStyle w:val="af1"/>
        <w:numPr>
          <w:ilvl w:val="0"/>
          <w:numId w:val="7"/>
        </w:numPr>
        <w:ind w:leftChars="0"/>
        <w:rPr>
          <w:rFonts w:hAnsi="ＭＳ ゴシック"/>
          <w:color w:val="FF0000"/>
          <w:spacing w:val="8"/>
        </w:rPr>
      </w:pPr>
      <w:r w:rsidRPr="002D3667">
        <w:rPr>
          <w:rFonts w:hAnsi="ＭＳ ゴシック" w:hint="eastAsia"/>
          <w:color w:val="FF0000"/>
          <w:spacing w:val="8"/>
        </w:rPr>
        <w:t>保険に加入しない場合は、保険に代わる補償方法を記載する。</w:t>
      </w:r>
    </w:p>
    <w:p w14:paraId="324097D4" w14:textId="46012210" w:rsidR="00BA5025" w:rsidRPr="002D3667" w:rsidRDefault="00BA5025" w:rsidP="009C25A3">
      <w:pPr>
        <w:pStyle w:val="a5"/>
        <w:tabs>
          <w:tab w:val="clear" w:pos="4252"/>
          <w:tab w:val="clear" w:pos="8504"/>
        </w:tabs>
        <w:snapToGrid/>
        <w:ind w:leftChars="100" w:left="252"/>
        <w:rPr>
          <w:rFonts w:hAnsi="ＭＳ ゴシック"/>
          <w:color w:val="auto"/>
          <w:shd w:val="pct15" w:color="auto" w:fill="FFFFFF"/>
        </w:rPr>
      </w:pPr>
      <w:r w:rsidRPr="002D3667">
        <w:rPr>
          <w:rFonts w:hAnsi="ＭＳ ゴシック" w:hint="eastAsia"/>
          <w:color w:val="auto"/>
          <w:shd w:val="pct15" w:color="auto" w:fill="FFFFFF"/>
        </w:rPr>
        <w:t>例）健康被害が発生した場合は、保険診療で対処する。金銭的な補償はない。本研究で使用する試験薬品は、既に対象疾患に対する適応を取得しており、いずれも市販されているため、本研究に定める用法、用量の指示に従い服用した副作用に起因する健康被害は、「医薬品副作用被害救済制度」による救済給付申請の対象になる。</w:t>
      </w:r>
    </w:p>
    <w:p w14:paraId="730D7B5A" w14:textId="6F0AC401" w:rsidR="007F188B" w:rsidRPr="002D3667" w:rsidRDefault="007F188B" w:rsidP="009C25A3">
      <w:pPr>
        <w:pStyle w:val="a5"/>
        <w:tabs>
          <w:tab w:val="clear" w:pos="4252"/>
          <w:tab w:val="clear" w:pos="8504"/>
        </w:tabs>
        <w:snapToGrid/>
        <w:ind w:leftChars="100" w:left="252"/>
        <w:rPr>
          <w:rFonts w:hAnsi="ＭＳ ゴシック"/>
          <w:color w:val="auto"/>
          <w:shd w:val="pct15" w:color="auto" w:fill="FFFFFF"/>
        </w:rPr>
      </w:pPr>
    </w:p>
    <w:p w14:paraId="674215A4" w14:textId="438289FB" w:rsidR="007F188B" w:rsidRPr="002D3667" w:rsidRDefault="007F188B" w:rsidP="009C25A3">
      <w:pPr>
        <w:ind w:leftChars="100" w:left="252"/>
        <w:rPr>
          <w:rFonts w:asciiTheme="majorEastAsia" w:eastAsiaTheme="majorEastAsia" w:hAnsiTheme="majorEastAsia"/>
          <w:szCs w:val="21"/>
          <w:shd w:val="pct15" w:color="auto" w:fill="FFFFFF"/>
        </w:rPr>
      </w:pPr>
      <w:r w:rsidRPr="002D3667">
        <w:rPr>
          <w:rFonts w:asciiTheme="majorEastAsia" w:eastAsiaTheme="majorEastAsia" w:hAnsiTheme="majorEastAsia" w:hint="eastAsia"/>
          <w:szCs w:val="21"/>
          <w:shd w:val="pct15" w:color="auto" w:fill="FFFFFF"/>
        </w:rPr>
        <w:t>例）健康被害に対しては</w:t>
      </w:r>
      <w:r w:rsidR="00CC0ED8">
        <w:rPr>
          <w:rFonts w:asciiTheme="majorEastAsia" w:eastAsiaTheme="majorEastAsia" w:hAnsiTheme="majorEastAsia" w:hint="eastAsia"/>
          <w:szCs w:val="21"/>
          <w:shd w:val="pct15" w:color="auto" w:fill="FFFFFF"/>
        </w:rPr>
        <w:t>、</w:t>
      </w:r>
      <w:r w:rsidRPr="002D3667">
        <w:rPr>
          <w:rFonts w:asciiTheme="majorEastAsia" w:eastAsiaTheme="majorEastAsia" w:hAnsiTheme="majorEastAsia" w:hint="eastAsia"/>
          <w:szCs w:val="21"/>
          <w:shd w:val="pct15" w:color="auto" w:fill="FFFFFF"/>
        </w:rPr>
        <w:t>研究責任者の加入する</w:t>
      </w:r>
      <w:r w:rsidR="00592903" w:rsidRPr="002D3667">
        <w:rPr>
          <w:rFonts w:asciiTheme="majorEastAsia" w:eastAsiaTheme="majorEastAsia" w:hAnsiTheme="majorEastAsia" w:hint="eastAsia"/>
          <w:szCs w:val="21"/>
          <w:shd w:val="pct15" w:color="auto" w:fill="FFFFFF"/>
        </w:rPr>
        <w:t>＿＿</w:t>
      </w:r>
      <w:r w:rsidRPr="002D3667">
        <w:rPr>
          <w:rFonts w:asciiTheme="majorEastAsia" w:eastAsiaTheme="majorEastAsia" w:hAnsiTheme="majorEastAsia" w:hint="eastAsia"/>
          <w:szCs w:val="21"/>
          <w:shd w:val="pct15" w:color="auto" w:fill="FFFFFF"/>
        </w:rPr>
        <w:t>会社（等，適宜記載)の</w:t>
      </w:r>
      <w:r w:rsidR="00592903" w:rsidRPr="002D3667">
        <w:rPr>
          <w:rFonts w:asciiTheme="majorEastAsia" w:eastAsiaTheme="majorEastAsia" w:hAnsiTheme="majorEastAsia" w:hint="eastAsia"/>
          <w:szCs w:val="21"/>
          <w:shd w:val="pct15" w:color="auto" w:fill="FFFFFF"/>
        </w:rPr>
        <w:t>＿＿</w:t>
      </w:r>
      <w:r w:rsidRPr="002D3667">
        <w:rPr>
          <w:rFonts w:asciiTheme="majorEastAsia" w:eastAsiaTheme="majorEastAsia" w:hAnsiTheme="majorEastAsia" w:hint="eastAsia"/>
          <w:szCs w:val="21"/>
          <w:shd w:val="pct15" w:color="auto" w:fill="FFFFFF"/>
        </w:rPr>
        <w:t>保険にて対応する。</w:t>
      </w:r>
    </w:p>
    <w:p w14:paraId="1220B8AD" w14:textId="36DB9EC4" w:rsidR="00615BA6" w:rsidRPr="002D3667" w:rsidRDefault="00615BA6" w:rsidP="009C25A3">
      <w:pPr>
        <w:pStyle w:val="a5"/>
        <w:tabs>
          <w:tab w:val="clear" w:pos="4252"/>
          <w:tab w:val="clear" w:pos="8504"/>
        </w:tabs>
        <w:snapToGrid/>
        <w:rPr>
          <w:rFonts w:hAnsi="ＭＳ ゴシック"/>
          <w:color w:val="auto"/>
        </w:rPr>
      </w:pPr>
    </w:p>
    <w:p w14:paraId="0C598ECE" w14:textId="77777777" w:rsidR="00BA5025" w:rsidRPr="002D3667" w:rsidRDefault="00F82AC7" w:rsidP="009C25A3">
      <w:pPr>
        <w:pStyle w:val="a5"/>
        <w:numPr>
          <w:ilvl w:val="0"/>
          <w:numId w:val="1"/>
        </w:numPr>
        <w:tabs>
          <w:tab w:val="clear" w:pos="4252"/>
          <w:tab w:val="clear" w:pos="8504"/>
        </w:tabs>
        <w:snapToGrid/>
        <w:rPr>
          <w:rFonts w:hAnsi="ＭＳ ゴシック"/>
          <w:color w:val="auto"/>
        </w:rPr>
      </w:pPr>
      <w:r w:rsidRPr="002D3667">
        <w:rPr>
          <w:rFonts w:hAnsi="ＭＳ ゴシック" w:hint="eastAsia"/>
          <w:color w:val="auto"/>
        </w:rPr>
        <w:t>研究対象者への研究実施後における医療の提供に関する</w:t>
      </w:r>
      <w:r w:rsidR="00BA5025" w:rsidRPr="002D3667">
        <w:rPr>
          <w:rFonts w:hAnsi="ＭＳ ゴシック" w:hint="eastAsia"/>
          <w:color w:val="auto"/>
        </w:rPr>
        <w:t>対応</w:t>
      </w:r>
    </w:p>
    <w:p w14:paraId="62C83306" w14:textId="7F355334" w:rsidR="00BA5025" w:rsidRPr="002D3667" w:rsidRDefault="00BA5025" w:rsidP="009C25A3">
      <w:pPr>
        <w:pStyle w:val="a5"/>
        <w:tabs>
          <w:tab w:val="clear" w:pos="4252"/>
          <w:tab w:val="clear" w:pos="8504"/>
        </w:tabs>
        <w:snapToGrid/>
        <w:ind w:left="425"/>
        <w:rPr>
          <w:rFonts w:hAnsi="ＭＳ ゴシック"/>
          <w:color w:val="FF0000"/>
        </w:rPr>
      </w:pPr>
      <w:r w:rsidRPr="002D3667">
        <w:rPr>
          <w:rFonts w:hAnsi="ＭＳ ゴシック" w:hint="eastAsia"/>
          <w:color w:val="FF0000"/>
        </w:rPr>
        <w:t>介入研究のみ記載。</w:t>
      </w:r>
    </w:p>
    <w:p w14:paraId="355A643E" w14:textId="77777777" w:rsidR="00BA5025" w:rsidRPr="002D3667" w:rsidRDefault="004524A0" w:rsidP="009C25A3">
      <w:pPr>
        <w:pStyle w:val="a5"/>
        <w:tabs>
          <w:tab w:val="clear" w:pos="4252"/>
          <w:tab w:val="clear" w:pos="8504"/>
        </w:tabs>
        <w:snapToGrid/>
        <w:ind w:left="425"/>
        <w:rPr>
          <w:rFonts w:hAnsi="ＭＳ ゴシック"/>
          <w:color w:val="FF0000"/>
        </w:rPr>
      </w:pPr>
      <w:r w:rsidRPr="002D3667">
        <w:rPr>
          <w:rFonts w:hAnsi="ＭＳ ゴシック" w:hint="eastAsia"/>
          <w:color w:val="FF0000"/>
        </w:rPr>
        <w:t>観察研究は該当しないので「該当しない。」と記入</w:t>
      </w:r>
      <w:r w:rsidR="0079038C" w:rsidRPr="002D3667">
        <w:rPr>
          <w:rFonts w:hAnsi="ＭＳ ゴシック" w:hint="eastAsia"/>
          <w:color w:val="FF0000"/>
        </w:rPr>
        <w:t>する</w:t>
      </w:r>
      <w:r w:rsidR="00BA5025" w:rsidRPr="002D3667">
        <w:rPr>
          <w:rFonts w:hAnsi="ＭＳ ゴシック" w:hint="eastAsia"/>
          <w:color w:val="4472C4" w:themeColor="accent5"/>
        </w:rPr>
        <w:t>。</w:t>
      </w:r>
    </w:p>
    <w:p w14:paraId="67C46A0D" w14:textId="108C66CB" w:rsidR="00615BA6" w:rsidRPr="002D3667" w:rsidRDefault="00615BA6" w:rsidP="009C25A3">
      <w:pPr>
        <w:pStyle w:val="a5"/>
        <w:tabs>
          <w:tab w:val="clear" w:pos="4252"/>
          <w:tab w:val="clear" w:pos="8504"/>
        </w:tabs>
        <w:snapToGrid/>
        <w:rPr>
          <w:rFonts w:hAnsi="ＭＳ ゴシック"/>
          <w:color w:val="4F81BD"/>
        </w:rPr>
      </w:pPr>
    </w:p>
    <w:p w14:paraId="75255228" w14:textId="77777777" w:rsidR="00BA5025" w:rsidRPr="002D3667" w:rsidRDefault="00BA5025" w:rsidP="009C25A3">
      <w:pPr>
        <w:pStyle w:val="a5"/>
        <w:numPr>
          <w:ilvl w:val="0"/>
          <w:numId w:val="1"/>
        </w:numPr>
        <w:tabs>
          <w:tab w:val="clear" w:pos="4252"/>
          <w:tab w:val="clear" w:pos="8504"/>
        </w:tabs>
        <w:snapToGrid/>
        <w:rPr>
          <w:rFonts w:hAnsi="ＭＳ ゴシック"/>
          <w:color w:val="auto"/>
        </w:rPr>
      </w:pPr>
      <w:r w:rsidRPr="002D3667">
        <w:rPr>
          <w:rFonts w:hAnsi="ＭＳ ゴシック" w:hint="eastAsia"/>
          <w:color w:val="auto"/>
        </w:rPr>
        <w:t>その他の治療法</w:t>
      </w:r>
    </w:p>
    <w:p w14:paraId="33CDB5C7" w14:textId="6DC12CB9" w:rsidR="00BA5025" w:rsidRPr="002D3667" w:rsidRDefault="00BA5025" w:rsidP="009C25A3">
      <w:pPr>
        <w:pStyle w:val="a5"/>
        <w:tabs>
          <w:tab w:val="clear" w:pos="4252"/>
          <w:tab w:val="clear" w:pos="8504"/>
        </w:tabs>
        <w:snapToGrid/>
        <w:ind w:left="425"/>
        <w:rPr>
          <w:rFonts w:hAnsi="ＭＳ ゴシック"/>
          <w:color w:val="FF0000"/>
        </w:rPr>
      </w:pPr>
      <w:r w:rsidRPr="002D3667">
        <w:rPr>
          <w:rFonts w:hAnsi="ＭＳ ゴシック" w:hint="eastAsia"/>
          <w:color w:val="FF0000"/>
        </w:rPr>
        <w:t>当該研究に参加しない場合の一般的治療方法を記載する。</w:t>
      </w:r>
    </w:p>
    <w:p w14:paraId="75C366D6" w14:textId="77777777" w:rsidR="00BA5025" w:rsidRPr="002D3667" w:rsidRDefault="00BA5025" w:rsidP="009C25A3">
      <w:pPr>
        <w:pStyle w:val="a5"/>
        <w:tabs>
          <w:tab w:val="clear" w:pos="4252"/>
          <w:tab w:val="clear" w:pos="8504"/>
        </w:tabs>
        <w:snapToGrid/>
        <w:ind w:left="425"/>
        <w:rPr>
          <w:rFonts w:hAnsi="ＭＳ ゴシック"/>
          <w:color w:val="FF0000"/>
        </w:rPr>
      </w:pPr>
      <w:r w:rsidRPr="002D3667">
        <w:rPr>
          <w:rFonts w:hAnsi="ＭＳ ゴシック" w:hint="eastAsia"/>
          <w:color w:val="FF0000"/>
        </w:rPr>
        <w:t>後ろ向き研究は該当しないので</w:t>
      </w:r>
      <w:r w:rsidR="004524A0" w:rsidRPr="002D3667">
        <w:rPr>
          <w:rFonts w:hAnsi="ＭＳ ゴシック" w:hint="eastAsia"/>
          <w:color w:val="FF0000"/>
        </w:rPr>
        <w:t>「該当しない。」と記入</w:t>
      </w:r>
      <w:r w:rsidR="0079038C" w:rsidRPr="002D3667">
        <w:rPr>
          <w:rFonts w:hAnsi="ＭＳ ゴシック" w:hint="eastAsia"/>
          <w:color w:val="FF0000"/>
        </w:rPr>
        <w:t>する</w:t>
      </w:r>
      <w:r w:rsidR="004524A0" w:rsidRPr="002D3667">
        <w:rPr>
          <w:rFonts w:hAnsi="ＭＳ ゴシック" w:hint="eastAsia"/>
          <w:color w:val="FF0000"/>
        </w:rPr>
        <w:t>。</w:t>
      </w:r>
    </w:p>
    <w:p w14:paraId="7B1A97E6" w14:textId="77B4AF69" w:rsidR="00615BA6" w:rsidRPr="002D3667" w:rsidRDefault="00615BA6" w:rsidP="009C25A3">
      <w:pPr>
        <w:pStyle w:val="a5"/>
        <w:tabs>
          <w:tab w:val="clear" w:pos="4252"/>
          <w:tab w:val="clear" w:pos="8504"/>
        </w:tabs>
        <w:snapToGrid/>
        <w:rPr>
          <w:rFonts w:hAnsi="ＭＳ ゴシック"/>
          <w:color w:val="4F81BD"/>
        </w:rPr>
      </w:pPr>
    </w:p>
    <w:p w14:paraId="46425BF9" w14:textId="1F639926" w:rsidR="00BA5025" w:rsidRPr="002D3667" w:rsidRDefault="00BA5025" w:rsidP="009C25A3">
      <w:pPr>
        <w:pStyle w:val="af1"/>
        <w:numPr>
          <w:ilvl w:val="0"/>
          <w:numId w:val="1"/>
        </w:numPr>
        <w:ind w:leftChars="0"/>
        <w:rPr>
          <w:rFonts w:hAnsi="ＭＳ ゴシック"/>
          <w:color w:val="auto"/>
        </w:rPr>
      </w:pPr>
      <w:r w:rsidRPr="002D3667">
        <w:rPr>
          <w:rFonts w:hAnsi="ＭＳ ゴシック" w:hint="eastAsia"/>
          <w:color w:val="auto"/>
        </w:rPr>
        <w:t>研究対象者の健康</w:t>
      </w:r>
      <w:r w:rsidR="002F4861" w:rsidRPr="002D3667">
        <w:rPr>
          <w:rFonts w:hAnsi="ＭＳ ゴシック" w:hint="eastAsia"/>
          <w:color w:val="auto"/>
        </w:rPr>
        <w:t>等</w:t>
      </w:r>
      <w:r w:rsidRPr="002D3667">
        <w:rPr>
          <w:rFonts w:hAnsi="ＭＳ ゴシック" w:hint="eastAsia"/>
          <w:color w:val="auto"/>
        </w:rPr>
        <w:t>に関する重要な知見</w:t>
      </w:r>
      <w:r w:rsidR="00742A81" w:rsidRPr="002D3667">
        <w:rPr>
          <w:rFonts w:hAnsi="ＭＳ ゴシック" w:hint="eastAsia"/>
          <w:color w:val="auto"/>
        </w:rPr>
        <w:t>が得られる可能性とその取り扱い</w:t>
      </w:r>
      <w:r w:rsidR="00E5187B" w:rsidRPr="002D3667">
        <w:rPr>
          <w:rFonts w:hAnsi="ＭＳ ゴシック" w:hint="eastAsia"/>
          <w:color w:val="auto"/>
        </w:rPr>
        <w:t>（偶発的所見を含む）</w:t>
      </w:r>
    </w:p>
    <w:p w14:paraId="73D417F2" w14:textId="66701E03" w:rsidR="00E5187B" w:rsidRPr="002D3667" w:rsidRDefault="00FF1280" w:rsidP="009C25A3">
      <w:pPr>
        <w:pStyle w:val="af1"/>
        <w:numPr>
          <w:ilvl w:val="0"/>
          <w:numId w:val="13"/>
        </w:numPr>
        <w:ind w:leftChars="0"/>
        <w:rPr>
          <w:rFonts w:hAnsi="ＭＳ ゴシック"/>
          <w:color w:val="FF0000"/>
        </w:rPr>
      </w:pPr>
      <w:r w:rsidRPr="002D3667">
        <w:rPr>
          <w:rFonts w:hAnsi="ＭＳ ゴシック" w:hint="eastAsia"/>
          <w:color w:val="FF0000"/>
        </w:rPr>
        <w:t>研究対象者に研究目的で検査</w:t>
      </w:r>
      <w:r w:rsidR="00E5187B" w:rsidRPr="002D3667">
        <w:rPr>
          <w:rFonts w:hAnsi="ＭＳ ゴシック" w:hint="eastAsia"/>
          <w:color w:val="FF0000"/>
        </w:rPr>
        <w:t>を行った場合の</w:t>
      </w:r>
      <w:r w:rsidRPr="002D3667">
        <w:rPr>
          <w:rFonts w:hAnsi="ＭＳ ゴシック" w:hint="eastAsia"/>
          <w:color w:val="FF0000"/>
        </w:rPr>
        <w:t>研究結果の取扱い（当該研究対</w:t>
      </w:r>
      <w:r w:rsidR="00E5187B" w:rsidRPr="002D3667">
        <w:rPr>
          <w:rFonts w:hAnsi="ＭＳ ゴシック" w:hint="eastAsia"/>
          <w:color w:val="FF0000"/>
        </w:rPr>
        <w:t>象者に開示するか否かを含む。）をあらかじめ</w:t>
      </w:r>
      <w:r w:rsidRPr="002D3667">
        <w:rPr>
          <w:rFonts w:hAnsi="ＭＳ ゴシック" w:hint="eastAsia"/>
          <w:color w:val="FF0000"/>
        </w:rPr>
        <w:t>定めておく必要がある。</w:t>
      </w:r>
    </w:p>
    <w:p w14:paraId="7E0079E3" w14:textId="6BB0C5F8" w:rsidR="00FF1280" w:rsidRDefault="00FF1280" w:rsidP="009C25A3">
      <w:pPr>
        <w:pStyle w:val="af1"/>
        <w:numPr>
          <w:ilvl w:val="0"/>
          <w:numId w:val="13"/>
        </w:numPr>
        <w:ind w:leftChars="0"/>
        <w:rPr>
          <w:rFonts w:hAnsi="ＭＳ ゴシック"/>
          <w:color w:val="FF0000"/>
        </w:rPr>
      </w:pPr>
      <w:r w:rsidRPr="002D3667">
        <w:rPr>
          <w:rFonts w:hAnsi="ＭＳ ゴシック" w:hint="eastAsia"/>
          <w:color w:val="FF0000"/>
        </w:rPr>
        <w:t>「偶発的所見」とは、研究の過程において偶然見つかった、生命に重大な影響を及ぼすおそれのある情報（例えば、がんや遺伝病への罹患等）をいう。</w:t>
      </w:r>
    </w:p>
    <w:p w14:paraId="77A79A06" w14:textId="1B75AE85" w:rsidR="006F298B" w:rsidRPr="002D3667" w:rsidRDefault="006F298B" w:rsidP="009C25A3">
      <w:pPr>
        <w:pStyle w:val="af1"/>
        <w:numPr>
          <w:ilvl w:val="0"/>
          <w:numId w:val="13"/>
        </w:numPr>
        <w:ind w:leftChars="0"/>
        <w:rPr>
          <w:rFonts w:hAnsi="ＭＳ ゴシック"/>
          <w:color w:val="FF0000"/>
        </w:rPr>
      </w:pPr>
      <w:r w:rsidRPr="006F298B">
        <w:rPr>
          <w:rFonts w:hAnsi="ＭＳ ゴシック" w:hint="eastAsia"/>
          <w:color w:val="FF0000"/>
        </w:rPr>
        <w:t>説明文書「健康等に関する重要な知見が得られた際の告知について」と同意書の内容との整合を必ずチェック。</w:t>
      </w:r>
    </w:p>
    <w:p w14:paraId="2AF8A04D" w14:textId="69DC6F8E" w:rsidR="00742A81" w:rsidRPr="002D3667" w:rsidRDefault="00742A81" w:rsidP="009C25A3">
      <w:pPr>
        <w:rPr>
          <w:rFonts w:hAnsi="ＭＳ ゴシック"/>
          <w:color w:val="auto"/>
        </w:rPr>
      </w:pPr>
    </w:p>
    <w:p w14:paraId="1F2A6A1D" w14:textId="4E40C390" w:rsidR="00742A81" w:rsidRPr="002D3667" w:rsidRDefault="00742A81" w:rsidP="009C25A3">
      <w:pPr>
        <w:ind w:leftChars="100" w:left="252"/>
        <w:rPr>
          <w:rFonts w:hAnsi="ＭＳ ゴシック"/>
          <w:color w:val="auto"/>
          <w:shd w:val="pct15" w:color="auto" w:fill="FFFFFF"/>
        </w:rPr>
      </w:pPr>
      <w:r w:rsidRPr="002D3667">
        <w:rPr>
          <w:rFonts w:hAnsi="ＭＳ ゴシック" w:hint="eastAsia"/>
          <w:color w:val="auto"/>
          <w:shd w:val="pct15" w:color="auto" w:fill="FFFFFF"/>
        </w:rPr>
        <w:t>例）本研究の実施に伴い、</w:t>
      </w:r>
      <w:r w:rsidR="00014ADA" w:rsidRPr="002D3667">
        <w:rPr>
          <w:rFonts w:hAnsi="ＭＳ ゴシック" w:hint="eastAsia"/>
          <w:color w:val="auto"/>
          <w:shd w:val="pct15" w:color="auto" w:fill="FFFFFF"/>
        </w:rPr>
        <w:t>研究対象者の健康</w:t>
      </w:r>
      <w:r w:rsidRPr="002D3667">
        <w:rPr>
          <w:rFonts w:hAnsi="ＭＳ ゴシック" w:hint="eastAsia"/>
          <w:color w:val="auto"/>
          <w:shd w:val="pct15" w:color="auto" w:fill="FFFFFF"/>
        </w:rPr>
        <w:t>に関する重要な知見が得られた場合には、</w:t>
      </w:r>
      <w:r w:rsidR="00014ADA" w:rsidRPr="002D3667">
        <w:rPr>
          <w:rFonts w:hAnsi="ＭＳ ゴシック" w:hint="eastAsia"/>
          <w:color w:val="auto"/>
          <w:shd w:val="pct15" w:color="auto" w:fill="FFFFFF"/>
        </w:rPr>
        <w:t>希望がある場合</w:t>
      </w:r>
      <w:r w:rsidRPr="002D3667">
        <w:rPr>
          <w:rFonts w:hAnsi="ＭＳ ゴシック" w:hint="eastAsia"/>
          <w:color w:val="auto"/>
          <w:shd w:val="pct15" w:color="auto" w:fill="FFFFFF"/>
        </w:rPr>
        <w:t>は研究対象者に説明する。</w:t>
      </w:r>
    </w:p>
    <w:p w14:paraId="3935A098" w14:textId="52975339" w:rsidR="00014ADA" w:rsidRPr="002D3667" w:rsidRDefault="00014ADA" w:rsidP="009C25A3">
      <w:pPr>
        <w:ind w:leftChars="150" w:left="882" w:hangingChars="200" w:hanging="504"/>
        <w:rPr>
          <w:rFonts w:hAnsi="ＭＳ ゴシック"/>
          <w:color w:val="auto"/>
          <w:shd w:val="pct15" w:color="auto" w:fill="FFFFFF"/>
        </w:rPr>
      </w:pPr>
    </w:p>
    <w:p w14:paraId="595EBAB0" w14:textId="127442A2" w:rsidR="00014ADA" w:rsidRPr="002D3667" w:rsidRDefault="00014ADA" w:rsidP="009C25A3">
      <w:pPr>
        <w:ind w:leftChars="100" w:left="252"/>
        <w:rPr>
          <w:rFonts w:hAnsi="ＭＳ ゴシック"/>
          <w:color w:val="auto"/>
          <w:shd w:val="pct15" w:color="auto" w:fill="FFFFFF"/>
        </w:rPr>
      </w:pPr>
      <w:r w:rsidRPr="002D3667">
        <w:rPr>
          <w:rFonts w:hAnsi="ＭＳ ゴシック" w:hint="eastAsia"/>
          <w:color w:val="auto"/>
          <w:shd w:val="pct15" w:color="auto" w:fill="FFFFFF"/>
        </w:rPr>
        <w:t>例）本研究の実施に伴い、研究対象者の健康に関する知見が得られる可能性はあるが、あくまでも研究途上の知見であり、健康に関してどの程度の影響を持つかは現時点では不明であるため、研究対象者に説明することはしない。</w:t>
      </w:r>
    </w:p>
    <w:p w14:paraId="2D920BF2" w14:textId="788BE99D" w:rsidR="00014ADA" w:rsidRPr="002D3667" w:rsidRDefault="00014ADA" w:rsidP="009C25A3">
      <w:pPr>
        <w:rPr>
          <w:rFonts w:hAnsi="ＭＳ ゴシック"/>
          <w:color w:val="auto"/>
        </w:rPr>
      </w:pPr>
    </w:p>
    <w:p w14:paraId="56E117A8" w14:textId="77777777" w:rsidR="00BA5025" w:rsidRPr="002D3667" w:rsidRDefault="00BA5025" w:rsidP="009C25A3">
      <w:pPr>
        <w:pStyle w:val="a5"/>
        <w:numPr>
          <w:ilvl w:val="0"/>
          <w:numId w:val="1"/>
        </w:numPr>
        <w:tabs>
          <w:tab w:val="clear" w:pos="4252"/>
          <w:tab w:val="clear" w:pos="8504"/>
        </w:tabs>
        <w:snapToGrid/>
        <w:rPr>
          <w:rFonts w:hAnsi="ＭＳ ゴシック"/>
          <w:color w:val="auto"/>
        </w:rPr>
      </w:pPr>
      <w:r w:rsidRPr="002D3667">
        <w:rPr>
          <w:rFonts w:hAnsi="ＭＳ ゴシック" w:hint="eastAsia"/>
          <w:color w:val="auto"/>
        </w:rPr>
        <w:lastRenderedPageBreak/>
        <w:t>得られた試料・情報について</w:t>
      </w:r>
    </w:p>
    <w:p w14:paraId="14557295" w14:textId="205CEAEE" w:rsidR="00BA5025" w:rsidRPr="002D3667" w:rsidRDefault="00B9573A" w:rsidP="009C25A3">
      <w:pPr>
        <w:pStyle w:val="a5"/>
        <w:numPr>
          <w:ilvl w:val="1"/>
          <w:numId w:val="1"/>
        </w:numPr>
        <w:tabs>
          <w:tab w:val="clear" w:pos="4252"/>
          <w:tab w:val="clear" w:pos="8504"/>
        </w:tabs>
        <w:snapToGrid/>
        <w:rPr>
          <w:rFonts w:hAnsi="ＭＳ ゴシック"/>
          <w:color w:val="auto"/>
        </w:rPr>
      </w:pPr>
      <w:r w:rsidRPr="002D3667">
        <w:rPr>
          <w:rFonts w:hAnsi="ＭＳ ゴシック" w:hint="eastAsia"/>
          <w:color w:val="auto"/>
        </w:rPr>
        <w:t>試料・情報の保管の方法</w:t>
      </w:r>
    </w:p>
    <w:p w14:paraId="2D197CD8" w14:textId="77777777" w:rsidR="00671B2A" w:rsidRPr="002D3667" w:rsidRDefault="00BA5025" w:rsidP="009C25A3">
      <w:pPr>
        <w:pStyle w:val="a5"/>
        <w:numPr>
          <w:ilvl w:val="0"/>
          <w:numId w:val="10"/>
        </w:numPr>
        <w:tabs>
          <w:tab w:val="clear" w:pos="4252"/>
          <w:tab w:val="clear" w:pos="8504"/>
        </w:tabs>
        <w:snapToGrid/>
        <w:rPr>
          <w:rFonts w:hAnsi="ＭＳ ゴシック"/>
          <w:color w:val="FF0000"/>
        </w:rPr>
      </w:pPr>
      <w:r w:rsidRPr="002D3667">
        <w:rPr>
          <w:rFonts w:hAnsi="ＭＳ ゴシック" w:hint="eastAsia"/>
          <w:color w:val="FF0000"/>
        </w:rPr>
        <w:t>試料</w:t>
      </w:r>
      <w:r w:rsidR="0079038C" w:rsidRPr="002D3667">
        <w:rPr>
          <w:rFonts w:hAnsi="ＭＳ ゴシック" w:hint="eastAsia"/>
          <w:color w:val="FF0000"/>
        </w:rPr>
        <w:t>（血液や組織・細胞など）の保管場所や期限、</w:t>
      </w:r>
      <w:r w:rsidRPr="002D3667">
        <w:rPr>
          <w:rFonts w:hAnsi="ＭＳ ゴシック" w:hint="eastAsia"/>
          <w:color w:val="FF0000"/>
        </w:rPr>
        <w:t>対応表の保管について具体的に記載する。</w:t>
      </w:r>
    </w:p>
    <w:p w14:paraId="45D74595" w14:textId="72931E7C" w:rsidR="00652F30" w:rsidRPr="00230EF2" w:rsidRDefault="00652F30" w:rsidP="009C25A3">
      <w:pPr>
        <w:pStyle w:val="a5"/>
        <w:numPr>
          <w:ilvl w:val="0"/>
          <w:numId w:val="10"/>
        </w:numPr>
        <w:tabs>
          <w:tab w:val="clear" w:pos="4252"/>
          <w:tab w:val="clear" w:pos="8504"/>
        </w:tabs>
        <w:snapToGrid/>
        <w:rPr>
          <w:rFonts w:hAnsi="ＭＳ ゴシック"/>
          <w:color w:val="4472C4" w:themeColor="accent5"/>
        </w:rPr>
      </w:pPr>
      <w:r w:rsidRPr="002D3667">
        <w:rPr>
          <w:rFonts w:hAnsi="ＭＳ ゴシック"/>
          <w:color w:val="FF0000"/>
        </w:rPr>
        <w:t>侵襲</w:t>
      </w:r>
      <w:r w:rsidR="00CC0ED8">
        <w:rPr>
          <w:rFonts w:hAnsi="ＭＳ ゴシック" w:hint="eastAsia"/>
          <w:color w:val="FF0000"/>
        </w:rPr>
        <w:t>（</w:t>
      </w:r>
      <w:r w:rsidRPr="002D3667">
        <w:rPr>
          <w:rFonts w:hAnsi="ＭＳ ゴシック"/>
          <w:color w:val="FF0000"/>
        </w:rPr>
        <w:t>軽微な侵襲を除く</w:t>
      </w:r>
      <w:r w:rsidR="00825D1E">
        <w:rPr>
          <w:rFonts w:hAnsi="ＭＳ ゴシック" w:hint="eastAsia"/>
          <w:color w:val="FF0000"/>
        </w:rPr>
        <w:t>。</w:t>
      </w:r>
      <w:r w:rsidR="00CC0ED8" w:rsidRPr="00230EF2">
        <w:rPr>
          <w:rFonts w:hAnsi="ＭＳ ゴシック" w:hint="eastAsia"/>
          <w:color w:val="FF0000"/>
        </w:rPr>
        <w:t>）</w:t>
      </w:r>
      <w:r w:rsidRPr="00230EF2">
        <w:rPr>
          <w:rFonts w:hAnsi="ＭＳ ゴシック"/>
          <w:color w:val="FF0000"/>
        </w:rPr>
        <w:t>を伴う介入研究の場合</w:t>
      </w:r>
      <w:r w:rsidRPr="00230EF2">
        <w:rPr>
          <w:rFonts w:hAnsi="ＭＳ ゴシック" w:hint="eastAsia"/>
          <w:color w:val="FF0000"/>
        </w:rPr>
        <w:t>は、少なくとも、当該研究の終了について報告された日から５年を経過した日又は当該研究の結果の最終の公表について報告された日から３年を経過した日のいず</w:t>
      </w:r>
      <w:r w:rsidR="0079038C" w:rsidRPr="00230EF2">
        <w:rPr>
          <w:rFonts w:hAnsi="ＭＳ ゴシック" w:hint="eastAsia"/>
          <w:color w:val="FF0000"/>
        </w:rPr>
        <w:t>れか遅い日までの期間、適切に保管されることが指針で求められている</w:t>
      </w:r>
      <w:r w:rsidRPr="00230EF2">
        <w:rPr>
          <w:rFonts w:hAnsi="ＭＳ ゴシック" w:hint="eastAsia"/>
          <w:color w:val="FF0000"/>
        </w:rPr>
        <w:t>。</w:t>
      </w:r>
    </w:p>
    <w:p w14:paraId="024713A5" w14:textId="168256EE" w:rsidR="00B16072" w:rsidRPr="00B16072" w:rsidRDefault="00B16072" w:rsidP="009C25A3">
      <w:pPr>
        <w:pStyle w:val="af1"/>
        <w:numPr>
          <w:ilvl w:val="0"/>
          <w:numId w:val="10"/>
        </w:numPr>
        <w:snapToGrid w:val="0"/>
        <w:ind w:leftChars="0"/>
        <w:rPr>
          <w:rFonts w:asciiTheme="majorEastAsia" w:eastAsiaTheme="majorEastAsia" w:hAnsiTheme="majorEastAsia"/>
          <w:color w:val="FF0000"/>
        </w:rPr>
      </w:pPr>
      <w:r w:rsidRPr="00B16072">
        <w:rPr>
          <w:rFonts w:asciiTheme="majorEastAsia" w:eastAsiaTheme="majorEastAsia" w:hAnsiTheme="majorEastAsia" w:hint="eastAsia"/>
          <w:color w:val="FF0000"/>
        </w:rPr>
        <w:t>ネット環境に接続しない研究用ローカルＰＣを使用する場合は、別の「ネットに接続し随時アップデートされるメインＰＣ」を活用して最新のセキュリティ状態を維持すること。</w:t>
      </w:r>
      <w:r>
        <w:rPr>
          <w:rFonts w:asciiTheme="majorEastAsia" w:eastAsiaTheme="majorEastAsia" w:hAnsiTheme="majorEastAsia" w:hint="eastAsia"/>
          <w:color w:val="FF0000"/>
        </w:rPr>
        <w:t>また、</w:t>
      </w:r>
      <w:hyperlink r:id="rId8" w:history="1">
        <w:r w:rsidRPr="00B16072">
          <w:rPr>
            <w:rStyle w:val="ac"/>
            <w:rFonts w:asciiTheme="majorEastAsia" w:eastAsiaTheme="majorEastAsia" w:hAnsiTheme="majorEastAsia" w:cs="Helvetica" w:hint="eastAsia"/>
            <w:color w:val="FF0000"/>
            <w:szCs w:val="21"/>
            <w:u w:val="none"/>
          </w:rPr>
          <w:t>本学の情報セキュリティポリシー</w:t>
        </w:r>
      </w:hyperlink>
      <w:r w:rsidRPr="00B16072">
        <w:rPr>
          <w:rFonts w:asciiTheme="majorEastAsia" w:eastAsiaTheme="majorEastAsia" w:hAnsiTheme="majorEastAsia" w:cs="Helvetica" w:hint="eastAsia"/>
          <w:color w:val="FF0000"/>
          <w:szCs w:val="21"/>
        </w:rPr>
        <w:t>を守ること。</w:t>
      </w:r>
    </w:p>
    <w:p w14:paraId="7BC94E6B" w14:textId="77777777" w:rsidR="00B16072" w:rsidRDefault="00B16072" w:rsidP="009C25A3">
      <w:pPr>
        <w:pStyle w:val="a5"/>
        <w:tabs>
          <w:tab w:val="clear" w:pos="4252"/>
          <w:tab w:val="clear" w:pos="8504"/>
        </w:tabs>
        <w:ind w:left="672"/>
        <w:rPr>
          <w:rFonts w:hAnsi="ＭＳ ゴシック"/>
          <w:color w:val="FF0000"/>
        </w:rPr>
      </w:pPr>
      <w:r>
        <w:rPr>
          <w:rFonts w:asciiTheme="majorEastAsia" w:eastAsiaTheme="majorEastAsia" w:hAnsiTheme="majorEastAsia" w:cs="Helvetica" w:hint="eastAsia"/>
          <w:color w:val="FF0000"/>
          <w:szCs w:val="21"/>
        </w:rPr>
        <w:t xml:space="preserve">（　</w:t>
      </w:r>
      <w:hyperlink r:id="rId9" w:history="1">
        <w:r w:rsidRPr="008F7B26">
          <w:rPr>
            <w:rStyle w:val="ac"/>
            <w:rFonts w:asciiTheme="majorEastAsia" w:eastAsiaTheme="majorEastAsia" w:hAnsiTheme="majorEastAsia" w:cs="Helvetica"/>
            <w:szCs w:val="21"/>
          </w:rPr>
          <w:t>https://www.cc.kagoshima-u.ac.jp/center/internal/univ-policy/</w:t>
        </w:r>
      </w:hyperlink>
      <w:r>
        <w:rPr>
          <w:rFonts w:hAnsi="ＭＳ ゴシック" w:hint="eastAsia"/>
          <w:color w:val="FF0000"/>
        </w:rPr>
        <w:t xml:space="preserve">　</w:t>
      </w:r>
      <w:r w:rsidRPr="00FE7EEE">
        <w:rPr>
          <w:rFonts w:hAnsi="ＭＳ ゴシック" w:hint="eastAsia"/>
          <w:color w:val="FF0000"/>
        </w:rPr>
        <w:t>）</w:t>
      </w:r>
    </w:p>
    <w:p w14:paraId="4770D447" w14:textId="77777777" w:rsidR="00B16072" w:rsidRPr="002D3667" w:rsidRDefault="00B16072" w:rsidP="009C25A3">
      <w:pPr>
        <w:pStyle w:val="a5"/>
        <w:tabs>
          <w:tab w:val="clear" w:pos="4252"/>
          <w:tab w:val="clear" w:pos="8504"/>
        </w:tabs>
        <w:snapToGrid/>
        <w:ind w:left="672"/>
        <w:rPr>
          <w:rFonts w:hAnsi="ＭＳ ゴシック"/>
          <w:color w:val="4472C4" w:themeColor="accent5"/>
        </w:rPr>
      </w:pPr>
    </w:p>
    <w:p w14:paraId="6E953A2C" w14:textId="37D6C386" w:rsidR="0046203B" w:rsidRPr="002D3667" w:rsidRDefault="0046203B" w:rsidP="009C25A3">
      <w:pPr>
        <w:ind w:left="252"/>
        <w:rPr>
          <w:rFonts w:asciiTheme="majorEastAsia" w:eastAsiaTheme="majorEastAsia" w:hAnsiTheme="majorEastAsia" w:cs="Helvetica"/>
          <w:color w:val="auto"/>
          <w:szCs w:val="21"/>
          <w:shd w:val="pct15" w:color="auto" w:fill="FFFFFF"/>
        </w:rPr>
      </w:pPr>
      <w:r w:rsidRPr="002D3667">
        <w:rPr>
          <w:rFonts w:asciiTheme="majorEastAsia" w:eastAsiaTheme="majorEastAsia" w:hAnsiTheme="majorEastAsia" w:cs="Helvetica" w:hint="eastAsia"/>
          <w:color w:val="auto"/>
          <w:szCs w:val="21"/>
          <w:shd w:val="pct15" w:color="auto" w:fill="FFFFFF"/>
        </w:rPr>
        <w:t>例）</w:t>
      </w:r>
      <w:r w:rsidR="008A7D9F" w:rsidRPr="008A7D9F">
        <w:rPr>
          <w:rFonts w:asciiTheme="majorEastAsia" w:eastAsiaTheme="majorEastAsia" w:hAnsiTheme="majorEastAsia" w:cs="Helvetica" w:hint="eastAsia"/>
          <w:color w:val="auto"/>
          <w:szCs w:val="21"/>
          <w:shd w:val="pct15" w:color="auto" w:fill="FFFFFF"/>
        </w:rPr>
        <w:t>個人情報を</w:t>
      </w:r>
      <w:r w:rsidR="008A7D9F">
        <w:rPr>
          <w:rFonts w:asciiTheme="majorEastAsia" w:eastAsiaTheme="majorEastAsia" w:hAnsiTheme="majorEastAsia" w:cs="Helvetica" w:hint="eastAsia"/>
          <w:color w:val="auto"/>
          <w:szCs w:val="21"/>
          <w:shd w:val="pct15" w:color="auto" w:fill="FFFFFF"/>
        </w:rPr>
        <w:t>＿</w:t>
      </w:r>
      <w:r w:rsidR="008A7D9F" w:rsidRPr="008A7D9F">
        <w:rPr>
          <w:rFonts w:asciiTheme="majorEastAsia" w:eastAsiaTheme="majorEastAsia" w:hAnsiTheme="majorEastAsia" w:cs="Helvetica" w:hint="eastAsia"/>
          <w:color w:val="auto"/>
          <w:szCs w:val="21"/>
          <w:shd w:val="pct15" w:color="auto" w:fill="FFFFFF"/>
        </w:rPr>
        <w:t>年＿月＿日まで保管する。対応表を含む個人情報を処理するコンピューターは、</w:t>
      </w:r>
      <w:r w:rsidR="00CC0ED8">
        <w:rPr>
          <w:rFonts w:asciiTheme="majorEastAsia" w:eastAsiaTheme="majorEastAsia" w:hAnsiTheme="majorEastAsia" w:cs="Helvetica" w:hint="eastAsia"/>
          <w:color w:val="auto"/>
          <w:szCs w:val="21"/>
          <w:shd w:val="pct15" w:color="auto" w:fill="FFFFFF"/>
        </w:rPr>
        <w:t>ウイルス</w:t>
      </w:r>
      <w:r w:rsidR="008A7D9F" w:rsidRPr="008A7D9F">
        <w:rPr>
          <w:rFonts w:asciiTheme="majorEastAsia" w:eastAsiaTheme="majorEastAsia" w:hAnsiTheme="majorEastAsia" w:cs="Helvetica" w:hint="eastAsia"/>
          <w:color w:val="auto"/>
          <w:szCs w:val="21"/>
          <w:shd w:val="pct15" w:color="auto" w:fill="FFFFFF"/>
        </w:rPr>
        <w:t>対策ソフト等が最新の状態にアップデートされる環境で使用管理し、研究代表者及び研究分担者のみが知るパスワードを設定する。なお、個人情報を含まない研究データは＿年＿月＿日まで保管する。</w:t>
      </w:r>
    </w:p>
    <w:p w14:paraId="6DE58A0A" w14:textId="566FF363" w:rsidR="00652F30" w:rsidRDefault="00652F30" w:rsidP="009C25A3">
      <w:pPr>
        <w:pStyle w:val="a5"/>
        <w:tabs>
          <w:tab w:val="clear" w:pos="4252"/>
          <w:tab w:val="clear" w:pos="8504"/>
        </w:tabs>
        <w:snapToGrid/>
        <w:ind w:left="756" w:hangingChars="300" w:hanging="756"/>
        <w:rPr>
          <w:rFonts w:hAnsi="ＭＳ ゴシック"/>
          <w:color w:val="4F81BD"/>
        </w:rPr>
      </w:pPr>
    </w:p>
    <w:p w14:paraId="5769CFA1" w14:textId="4D8EBFCE" w:rsidR="00DF28A3" w:rsidRPr="002D3667" w:rsidRDefault="00DF28A3" w:rsidP="009C25A3">
      <w:pPr>
        <w:ind w:left="252"/>
        <w:rPr>
          <w:rFonts w:asciiTheme="majorEastAsia" w:eastAsiaTheme="majorEastAsia" w:hAnsiTheme="majorEastAsia" w:cs="Helvetica"/>
          <w:color w:val="auto"/>
          <w:szCs w:val="21"/>
          <w:shd w:val="pct15" w:color="auto" w:fill="FFFFFF"/>
        </w:rPr>
      </w:pPr>
      <w:r w:rsidRPr="00375C6E">
        <w:rPr>
          <w:rFonts w:asciiTheme="majorEastAsia" w:eastAsiaTheme="majorEastAsia" w:hAnsiTheme="majorEastAsia" w:cs="Helvetica" w:hint="eastAsia"/>
          <w:color w:val="auto"/>
          <w:szCs w:val="21"/>
          <w:highlight w:val="lightGray"/>
          <w:shd w:val="pct15" w:color="auto" w:fill="FFFFFF"/>
        </w:rPr>
        <w:t>例</w:t>
      </w:r>
      <w:r w:rsidRPr="00375C6E">
        <w:rPr>
          <w:rFonts w:asciiTheme="majorEastAsia" w:eastAsiaTheme="majorEastAsia" w:hAnsiTheme="majorEastAsia" w:cs="Helvetica"/>
          <w:color w:val="auto"/>
          <w:szCs w:val="21"/>
          <w:highlight w:val="lightGray"/>
          <w:shd w:val="pct15" w:color="auto" w:fill="FFFFFF"/>
        </w:rPr>
        <w:t>）</w:t>
      </w:r>
      <w:r w:rsidR="008A7D9F" w:rsidRPr="008A7D9F">
        <w:rPr>
          <w:rFonts w:asciiTheme="majorEastAsia" w:eastAsiaTheme="majorEastAsia" w:hAnsiTheme="majorEastAsia" w:cs="Helvetica" w:hint="eastAsia"/>
          <w:color w:val="auto"/>
          <w:szCs w:val="21"/>
          <w:shd w:val="pct15" w:color="auto" w:fill="FFFFFF"/>
        </w:rPr>
        <w:t>個人情報を含む試料等は鍵のかかる保管庫に研究代表者及び研究分担者が責任を持って、少なくとも、当該研究の終了について報告された日から５年を経過した日又は当該研究の結果の最終の公表について報告された日から３年を経過した日のいずれか遅い日まで保管する。対応表を含む個人情報を処理するコンピューターは、</w:t>
      </w:r>
      <w:r w:rsidR="00CC0ED8">
        <w:rPr>
          <w:rFonts w:asciiTheme="majorEastAsia" w:eastAsiaTheme="majorEastAsia" w:hAnsiTheme="majorEastAsia" w:cs="Helvetica" w:hint="eastAsia"/>
          <w:color w:val="auto"/>
          <w:szCs w:val="21"/>
          <w:shd w:val="pct15" w:color="auto" w:fill="FFFFFF"/>
        </w:rPr>
        <w:t>ウイルス</w:t>
      </w:r>
      <w:r w:rsidR="008A7D9F" w:rsidRPr="008A7D9F">
        <w:rPr>
          <w:rFonts w:asciiTheme="majorEastAsia" w:eastAsiaTheme="majorEastAsia" w:hAnsiTheme="majorEastAsia" w:cs="Helvetica" w:hint="eastAsia"/>
          <w:color w:val="auto"/>
          <w:szCs w:val="21"/>
          <w:shd w:val="pct15" w:color="auto" w:fill="FFFFFF"/>
        </w:rPr>
        <w:t>対策ソフト等が最新の状態にアップデートされる環境で使用管理し、研究代表者及び研究分担者のみが知るパスワードを設定する。なお、個人情報を含まない研究データは＿年＿月＿日まで保管する。</w:t>
      </w:r>
    </w:p>
    <w:p w14:paraId="4607A5AA" w14:textId="77777777" w:rsidR="00FE7EEE" w:rsidRPr="00FE7EEE" w:rsidRDefault="00FE7EEE" w:rsidP="009C25A3">
      <w:pPr>
        <w:pStyle w:val="a5"/>
        <w:tabs>
          <w:tab w:val="clear" w:pos="4252"/>
          <w:tab w:val="clear" w:pos="8504"/>
        </w:tabs>
        <w:ind w:left="252" w:hangingChars="100" w:hanging="252"/>
        <w:rPr>
          <w:rFonts w:asciiTheme="majorEastAsia" w:eastAsiaTheme="majorEastAsia" w:hAnsiTheme="majorEastAsia" w:cs="Helvetica"/>
          <w:color w:val="FF0000"/>
          <w:szCs w:val="21"/>
          <w:u w:val="single"/>
        </w:rPr>
      </w:pPr>
    </w:p>
    <w:p w14:paraId="19ED9CBE" w14:textId="77777777" w:rsidR="00BA5025" w:rsidRPr="002D3667" w:rsidRDefault="00B9573A" w:rsidP="009C25A3">
      <w:pPr>
        <w:pStyle w:val="a5"/>
        <w:numPr>
          <w:ilvl w:val="1"/>
          <w:numId w:val="1"/>
        </w:numPr>
        <w:tabs>
          <w:tab w:val="clear" w:pos="4252"/>
          <w:tab w:val="clear" w:pos="8504"/>
        </w:tabs>
        <w:snapToGrid/>
        <w:rPr>
          <w:rFonts w:hAnsi="ＭＳ ゴシック"/>
          <w:color w:val="auto"/>
        </w:rPr>
      </w:pPr>
      <w:r w:rsidRPr="002D3667">
        <w:rPr>
          <w:rFonts w:hAnsi="ＭＳ ゴシック" w:hint="eastAsia"/>
          <w:color w:val="auto"/>
        </w:rPr>
        <w:t>試料・情報の廃棄の方法</w:t>
      </w:r>
    </w:p>
    <w:p w14:paraId="4BA2E948" w14:textId="5727458F" w:rsidR="00BA5025" w:rsidRPr="002D3667" w:rsidRDefault="00BA5025" w:rsidP="009C25A3">
      <w:pPr>
        <w:pStyle w:val="a5"/>
        <w:tabs>
          <w:tab w:val="clear" w:pos="4252"/>
          <w:tab w:val="clear" w:pos="8504"/>
        </w:tabs>
        <w:snapToGrid/>
        <w:ind w:firstLineChars="100" w:firstLine="252"/>
        <w:rPr>
          <w:rFonts w:hAnsi="ＭＳ ゴシック"/>
          <w:color w:val="FF0000"/>
        </w:rPr>
      </w:pPr>
      <w:r w:rsidRPr="002D3667">
        <w:rPr>
          <w:rFonts w:hAnsi="ＭＳ ゴシック" w:hint="eastAsia"/>
          <w:color w:val="FF0000"/>
        </w:rPr>
        <w:t>廃棄する</w:t>
      </w:r>
      <w:r w:rsidR="00830E25">
        <w:rPr>
          <w:rFonts w:hAnsi="ＭＳ ゴシック" w:hint="eastAsia"/>
          <w:color w:val="FF0000"/>
        </w:rPr>
        <w:t>方</w:t>
      </w:r>
      <w:r w:rsidRPr="002D3667">
        <w:rPr>
          <w:rFonts w:hAnsi="ＭＳ ゴシック" w:hint="eastAsia"/>
          <w:color w:val="FF0000"/>
        </w:rPr>
        <w:t>法を具体的に記載する。</w:t>
      </w:r>
    </w:p>
    <w:p w14:paraId="77A3B0E1" w14:textId="1DCDFD7E" w:rsidR="0046203B" w:rsidRPr="002D3667" w:rsidRDefault="0046203B" w:rsidP="009C25A3">
      <w:pPr>
        <w:ind w:leftChars="100" w:left="252"/>
        <w:rPr>
          <w:rFonts w:asciiTheme="majorEastAsia" w:eastAsiaTheme="majorEastAsia" w:hAnsiTheme="majorEastAsia" w:cs="Helvetica"/>
          <w:strike/>
          <w:color w:val="auto"/>
          <w:szCs w:val="21"/>
          <w:shd w:val="pct15" w:color="auto" w:fill="FFFFFF"/>
        </w:rPr>
      </w:pPr>
      <w:r w:rsidRPr="002D3667">
        <w:rPr>
          <w:rFonts w:asciiTheme="majorEastAsia" w:eastAsiaTheme="majorEastAsia" w:hAnsiTheme="majorEastAsia" w:cs="Helvetica" w:hint="eastAsia"/>
          <w:color w:val="auto"/>
          <w:szCs w:val="21"/>
          <w:shd w:val="pct15" w:color="auto" w:fill="FFFFFF"/>
        </w:rPr>
        <w:t>例）研究終了後、同意を得た</w:t>
      </w:r>
      <w:r w:rsidR="00E64613" w:rsidRPr="002D3667">
        <w:rPr>
          <w:rFonts w:asciiTheme="majorEastAsia" w:eastAsiaTheme="majorEastAsia" w:hAnsiTheme="majorEastAsia" w:cs="Helvetica" w:hint="eastAsia"/>
          <w:color w:val="auto"/>
          <w:szCs w:val="21"/>
          <w:shd w:val="pct15" w:color="auto" w:fill="FFFFFF"/>
        </w:rPr>
        <w:t>資料（検体試料を含む）は保管し、それ以外の個人情報を含む資料</w:t>
      </w:r>
      <w:r w:rsidRPr="002D3667">
        <w:rPr>
          <w:rFonts w:asciiTheme="majorEastAsia" w:eastAsiaTheme="majorEastAsia" w:hAnsiTheme="majorEastAsia" w:cs="Helvetica" w:hint="eastAsia"/>
          <w:color w:val="auto"/>
          <w:szCs w:val="21"/>
          <w:shd w:val="pct15" w:color="auto" w:fill="FFFFFF"/>
        </w:rPr>
        <w:t>は、シュレッダーにより破砕するなどして廃棄する。</w:t>
      </w:r>
    </w:p>
    <w:p w14:paraId="5DC5A385" w14:textId="77777777" w:rsidR="007A149C" w:rsidRPr="002D3667" w:rsidRDefault="007A149C" w:rsidP="009C25A3">
      <w:pPr>
        <w:pStyle w:val="a5"/>
        <w:tabs>
          <w:tab w:val="clear" w:pos="4252"/>
          <w:tab w:val="clear" w:pos="8504"/>
        </w:tabs>
        <w:snapToGrid/>
        <w:ind w:firstLineChars="200" w:firstLine="504"/>
        <w:rPr>
          <w:rFonts w:hAnsi="ＭＳ ゴシック"/>
          <w:color w:val="FF0000"/>
        </w:rPr>
      </w:pPr>
    </w:p>
    <w:p w14:paraId="021F01DB" w14:textId="77777777" w:rsidR="007A149C" w:rsidRPr="002D3667" w:rsidRDefault="007A149C" w:rsidP="009C25A3">
      <w:pPr>
        <w:pStyle w:val="a5"/>
        <w:numPr>
          <w:ilvl w:val="1"/>
          <w:numId w:val="1"/>
        </w:numPr>
        <w:tabs>
          <w:tab w:val="clear" w:pos="4252"/>
          <w:tab w:val="clear" w:pos="8504"/>
        </w:tabs>
        <w:snapToGrid/>
        <w:rPr>
          <w:rFonts w:hAnsi="ＭＳ ゴシック"/>
          <w:color w:val="auto"/>
        </w:rPr>
      </w:pPr>
      <w:r w:rsidRPr="002D3667">
        <w:rPr>
          <w:rFonts w:hAnsi="ＭＳ ゴシック" w:hint="eastAsia"/>
          <w:color w:val="auto"/>
        </w:rPr>
        <w:t>研究対象者等から同意を受ける時点では特定されない将来の研究のために用いられる可能性と想定される内容</w:t>
      </w:r>
    </w:p>
    <w:p w14:paraId="7A96EE8B" w14:textId="11A205FE" w:rsidR="007A149C" w:rsidRDefault="007A149C" w:rsidP="009C25A3">
      <w:pPr>
        <w:pStyle w:val="a5"/>
        <w:numPr>
          <w:ilvl w:val="0"/>
          <w:numId w:val="22"/>
        </w:numPr>
        <w:tabs>
          <w:tab w:val="clear" w:pos="4252"/>
          <w:tab w:val="clear" w:pos="8504"/>
        </w:tabs>
        <w:snapToGrid/>
        <w:rPr>
          <w:rFonts w:hAnsi="ＭＳ ゴシック"/>
          <w:color w:val="FF0000"/>
        </w:rPr>
      </w:pPr>
      <w:r w:rsidRPr="002D3667">
        <w:rPr>
          <w:rFonts w:hAnsi="ＭＳ ゴシック" w:hint="eastAsia"/>
          <w:color w:val="FF0000"/>
        </w:rPr>
        <w:t>可能性がある場合は記載する必要があるが、試料・情報を今回</w:t>
      </w:r>
      <w:r w:rsidR="00E64613" w:rsidRPr="002D3667">
        <w:rPr>
          <w:rFonts w:hAnsi="ＭＳ ゴシック" w:hint="eastAsia"/>
          <w:color w:val="FF0000"/>
        </w:rPr>
        <w:t>申請する研究とは別の研究に用いる際は別途、該当する</w:t>
      </w:r>
      <w:r w:rsidRPr="002D3667">
        <w:rPr>
          <w:rFonts w:hAnsi="ＭＳ ゴシック" w:hint="eastAsia"/>
          <w:color w:val="FF0000"/>
        </w:rPr>
        <w:t>研究倫理委員会の承認を得る必要がある。</w:t>
      </w:r>
    </w:p>
    <w:p w14:paraId="0FCCA35D" w14:textId="2C0B82C4" w:rsidR="00830E25" w:rsidRPr="002D3667" w:rsidRDefault="00830E25" w:rsidP="009C25A3">
      <w:pPr>
        <w:pStyle w:val="a5"/>
        <w:numPr>
          <w:ilvl w:val="0"/>
          <w:numId w:val="22"/>
        </w:numPr>
        <w:tabs>
          <w:tab w:val="clear" w:pos="4252"/>
          <w:tab w:val="clear" w:pos="8504"/>
        </w:tabs>
        <w:snapToGrid/>
        <w:rPr>
          <w:rFonts w:hAnsi="ＭＳ ゴシック"/>
          <w:color w:val="FF0000"/>
        </w:rPr>
      </w:pPr>
      <w:r w:rsidRPr="00830E25">
        <w:rPr>
          <w:rFonts w:hAnsi="ＭＳ ゴシック" w:hint="eastAsia"/>
          <w:color w:val="FF0000"/>
        </w:rPr>
        <w:t>説明文書「試料やデータの二次利用について」と同意書の内容との整合を必ずチェック。</w:t>
      </w:r>
    </w:p>
    <w:p w14:paraId="0B4A4F5A" w14:textId="77777777" w:rsidR="007A149C" w:rsidRPr="002D3667" w:rsidRDefault="007A149C" w:rsidP="009C25A3">
      <w:pPr>
        <w:pStyle w:val="a5"/>
        <w:tabs>
          <w:tab w:val="clear" w:pos="4252"/>
          <w:tab w:val="clear" w:pos="8504"/>
        </w:tabs>
        <w:snapToGrid/>
        <w:ind w:leftChars="200" w:left="504"/>
        <w:rPr>
          <w:rFonts w:hAnsi="ＭＳ ゴシック"/>
          <w:color w:val="FF0000"/>
        </w:rPr>
      </w:pPr>
    </w:p>
    <w:p w14:paraId="3CD2D5AF" w14:textId="77777777" w:rsidR="00BA5025" w:rsidRPr="002D3667" w:rsidRDefault="007A149C" w:rsidP="009C25A3">
      <w:pPr>
        <w:pStyle w:val="a5"/>
        <w:numPr>
          <w:ilvl w:val="1"/>
          <w:numId w:val="1"/>
        </w:numPr>
        <w:tabs>
          <w:tab w:val="clear" w:pos="4252"/>
          <w:tab w:val="clear" w:pos="8504"/>
        </w:tabs>
        <w:snapToGrid/>
        <w:rPr>
          <w:rFonts w:hAnsi="ＭＳ ゴシック"/>
          <w:color w:val="auto"/>
        </w:rPr>
      </w:pPr>
      <w:r w:rsidRPr="002D3667">
        <w:rPr>
          <w:rFonts w:hAnsi="ＭＳ ゴシック" w:hint="eastAsia"/>
          <w:color w:val="auto"/>
        </w:rPr>
        <w:t>研究対象者等から同意を受ける時点では特定されない他の研究機関に提供する可能性と想定される内容</w:t>
      </w:r>
    </w:p>
    <w:p w14:paraId="7F5C77EE" w14:textId="7ADB76AB" w:rsidR="007A149C" w:rsidRPr="00A57EC8" w:rsidRDefault="007A149C" w:rsidP="009C25A3">
      <w:pPr>
        <w:pStyle w:val="a5"/>
        <w:numPr>
          <w:ilvl w:val="0"/>
          <w:numId w:val="23"/>
        </w:numPr>
        <w:tabs>
          <w:tab w:val="clear" w:pos="4252"/>
          <w:tab w:val="clear" w:pos="8504"/>
        </w:tabs>
        <w:snapToGrid/>
        <w:rPr>
          <w:rFonts w:hAnsi="ＭＳ ゴシック"/>
          <w:color w:val="auto"/>
        </w:rPr>
      </w:pPr>
      <w:r w:rsidRPr="002D3667">
        <w:rPr>
          <w:rFonts w:hAnsi="ＭＳ ゴシック" w:hint="eastAsia"/>
          <w:color w:val="FF0000"/>
        </w:rPr>
        <w:t>可能性がある場合は記載する必要があるが、試料・情報を今回申請する</w:t>
      </w:r>
      <w:r w:rsidR="00E64613" w:rsidRPr="002D3667">
        <w:rPr>
          <w:rFonts w:hAnsi="ＭＳ ゴシック" w:hint="eastAsia"/>
          <w:color w:val="FF0000"/>
        </w:rPr>
        <w:t>研究における共同研究機関とは別の研究機関に提供する際は別途、該当する</w:t>
      </w:r>
      <w:r w:rsidRPr="002D3667">
        <w:rPr>
          <w:rFonts w:hAnsi="ＭＳ ゴシック" w:hint="eastAsia"/>
          <w:color w:val="FF0000"/>
        </w:rPr>
        <w:t>研究倫理委員会の承認を得る必要がある。</w:t>
      </w:r>
    </w:p>
    <w:p w14:paraId="506488E3" w14:textId="50A541C6" w:rsidR="00830E25" w:rsidRPr="002D3667" w:rsidRDefault="00830E25" w:rsidP="009C25A3">
      <w:pPr>
        <w:pStyle w:val="a5"/>
        <w:numPr>
          <w:ilvl w:val="0"/>
          <w:numId w:val="23"/>
        </w:numPr>
        <w:tabs>
          <w:tab w:val="clear" w:pos="4252"/>
          <w:tab w:val="clear" w:pos="8504"/>
        </w:tabs>
        <w:snapToGrid/>
        <w:rPr>
          <w:rFonts w:hAnsi="ＭＳ ゴシック"/>
          <w:color w:val="auto"/>
        </w:rPr>
      </w:pPr>
      <w:r w:rsidRPr="00A57EC8">
        <w:rPr>
          <w:rFonts w:hAnsi="ＭＳ ゴシック" w:hint="eastAsia"/>
          <w:color w:val="FF0000"/>
        </w:rPr>
        <w:t>説明文書「試料やデータの二次利用について」と同意書の内容との整合を必ずチ</w:t>
      </w:r>
      <w:r w:rsidRPr="00A57EC8">
        <w:rPr>
          <w:rFonts w:hAnsi="ＭＳ ゴシック" w:hint="eastAsia"/>
          <w:color w:val="FF0000"/>
        </w:rPr>
        <w:lastRenderedPageBreak/>
        <w:t>ェック。</w:t>
      </w:r>
    </w:p>
    <w:p w14:paraId="1971F21B" w14:textId="77777777" w:rsidR="00FA729E" w:rsidRPr="002D3667" w:rsidRDefault="00FA729E" w:rsidP="009C25A3">
      <w:pPr>
        <w:pStyle w:val="a5"/>
        <w:tabs>
          <w:tab w:val="clear" w:pos="4252"/>
          <w:tab w:val="clear" w:pos="8504"/>
        </w:tabs>
        <w:snapToGrid/>
        <w:rPr>
          <w:rFonts w:hAnsi="ＭＳ ゴシック"/>
          <w:color w:val="auto"/>
        </w:rPr>
      </w:pPr>
    </w:p>
    <w:p w14:paraId="4361A709" w14:textId="77777777" w:rsidR="00BA5025" w:rsidRPr="002D3667" w:rsidRDefault="00BA5025" w:rsidP="009C25A3">
      <w:pPr>
        <w:pStyle w:val="a5"/>
        <w:numPr>
          <w:ilvl w:val="0"/>
          <w:numId w:val="1"/>
        </w:numPr>
        <w:tabs>
          <w:tab w:val="clear" w:pos="4252"/>
          <w:tab w:val="clear" w:pos="8504"/>
        </w:tabs>
        <w:snapToGrid/>
        <w:rPr>
          <w:rFonts w:hAnsi="ＭＳ ゴシック"/>
        </w:rPr>
      </w:pPr>
      <w:r w:rsidRPr="002D3667">
        <w:rPr>
          <w:rFonts w:hAnsi="ＭＳ ゴシック" w:hint="eastAsia"/>
        </w:rPr>
        <w:t>資金源等、関係機関との関係及び利益相反について</w:t>
      </w:r>
    </w:p>
    <w:p w14:paraId="1451EB13" w14:textId="353F63D8" w:rsidR="003F2214" w:rsidRPr="002D3667" w:rsidRDefault="00F5527B" w:rsidP="009C25A3">
      <w:pPr>
        <w:pStyle w:val="a5"/>
        <w:numPr>
          <w:ilvl w:val="0"/>
          <w:numId w:val="11"/>
        </w:numPr>
        <w:tabs>
          <w:tab w:val="clear" w:pos="4252"/>
          <w:tab w:val="clear" w:pos="8504"/>
        </w:tabs>
        <w:snapToGrid/>
        <w:rPr>
          <w:rFonts w:hAnsi="ＭＳ ゴシック"/>
          <w:color w:val="FF0000"/>
        </w:rPr>
      </w:pPr>
      <w:r>
        <w:rPr>
          <w:rFonts w:hAnsi="ＭＳ ゴシック" w:hint="eastAsia"/>
          <w:color w:val="FF0000"/>
        </w:rPr>
        <w:t>侵襲（軽微な侵襲を除く。）または介入を伴う研究を審査する</w:t>
      </w:r>
      <w:r w:rsidR="003F2214" w:rsidRPr="002D3667">
        <w:rPr>
          <w:rFonts w:hAnsi="ＭＳ ゴシック" w:hint="eastAsia"/>
          <w:color w:val="FF0000"/>
        </w:rPr>
        <w:t>臨床研究倫理委員会への新規・変更申請には、利益相反審査委員会での審査を受ける必要がある。臨床研究倫理委員会への申請書とは別に、利益相反自己申告書を作成する。鹿児島大学で研究に携わる研究責任者、</w:t>
      </w:r>
      <w:r w:rsidR="00C67F92">
        <w:rPr>
          <w:rFonts w:hAnsi="ＭＳ ゴシック" w:hint="eastAsia"/>
          <w:color w:val="FF0000"/>
        </w:rPr>
        <w:t>研究</w:t>
      </w:r>
      <w:r w:rsidR="003F2214" w:rsidRPr="002D3667">
        <w:rPr>
          <w:rFonts w:hAnsi="ＭＳ ゴシック" w:hint="eastAsia"/>
          <w:color w:val="FF0000"/>
        </w:rPr>
        <w:t>分担者が対象となる。</w:t>
      </w:r>
    </w:p>
    <w:p w14:paraId="25B3F379" w14:textId="77777777" w:rsidR="0079038C" w:rsidRPr="002D3667" w:rsidRDefault="003F2214" w:rsidP="009C25A3">
      <w:pPr>
        <w:pStyle w:val="a5"/>
        <w:numPr>
          <w:ilvl w:val="0"/>
          <w:numId w:val="11"/>
        </w:numPr>
        <w:tabs>
          <w:tab w:val="clear" w:pos="4252"/>
          <w:tab w:val="clear" w:pos="8504"/>
        </w:tabs>
        <w:snapToGrid/>
        <w:rPr>
          <w:rFonts w:hAnsi="ＭＳ ゴシック"/>
          <w:color w:val="FF0000"/>
        </w:rPr>
      </w:pPr>
      <w:r w:rsidRPr="002D3667">
        <w:rPr>
          <w:rFonts w:hAnsi="ＭＳ ゴシック" w:hint="eastAsia"/>
          <w:color w:val="FF0000"/>
        </w:rPr>
        <w:t>利益相反に関する問い合わせ：臨床研究管理センター（内線6624）</w:t>
      </w:r>
    </w:p>
    <w:p w14:paraId="4C665BBE" w14:textId="4EA16F3B" w:rsidR="0079038C" w:rsidRPr="002D3667" w:rsidRDefault="0079038C" w:rsidP="009C25A3">
      <w:pPr>
        <w:pStyle w:val="a5"/>
        <w:numPr>
          <w:ilvl w:val="0"/>
          <w:numId w:val="11"/>
        </w:numPr>
        <w:tabs>
          <w:tab w:val="clear" w:pos="4252"/>
          <w:tab w:val="clear" w:pos="8504"/>
        </w:tabs>
        <w:snapToGrid/>
        <w:rPr>
          <w:rFonts w:hAnsi="ＭＳ ゴシック"/>
          <w:color w:val="FF0000"/>
        </w:rPr>
      </w:pPr>
      <w:r w:rsidRPr="002D3667">
        <w:rPr>
          <w:rFonts w:hAnsi="ＭＳ ゴシック" w:hint="eastAsia"/>
          <w:color w:val="FF0000"/>
        </w:rPr>
        <w:t>正しく記載されていない申請書は、利益相反審査委員会・臨床研究倫理委員会で受理しない。計画書作成時点で、文例を参考に、必要事項を踏まえて記載する。</w:t>
      </w:r>
    </w:p>
    <w:p w14:paraId="0BC9E567" w14:textId="77777777" w:rsidR="00BA5025" w:rsidRPr="002D3667" w:rsidRDefault="003F2214" w:rsidP="009C25A3">
      <w:pPr>
        <w:pStyle w:val="a5"/>
        <w:numPr>
          <w:ilvl w:val="1"/>
          <w:numId w:val="1"/>
        </w:numPr>
        <w:tabs>
          <w:tab w:val="clear" w:pos="4252"/>
          <w:tab w:val="clear" w:pos="8504"/>
        </w:tabs>
        <w:snapToGrid/>
        <w:rPr>
          <w:rFonts w:hAnsi="ＭＳ ゴシック"/>
        </w:rPr>
      </w:pPr>
      <w:r w:rsidRPr="002D3667">
        <w:rPr>
          <w:rFonts w:hAnsi="ＭＳ ゴシック" w:hint="eastAsia"/>
        </w:rPr>
        <w:t>資金源</w:t>
      </w:r>
    </w:p>
    <w:p w14:paraId="5B725F0F" w14:textId="77777777" w:rsidR="003F2214" w:rsidRPr="002D3667" w:rsidRDefault="003F2214" w:rsidP="009C25A3">
      <w:pPr>
        <w:pStyle w:val="a5"/>
        <w:tabs>
          <w:tab w:val="clear" w:pos="4252"/>
          <w:tab w:val="clear" w:pos="8504"/>
        </w:tabs>
        <w:snapToGrid/>
        <w:ind w:firstLineChars="100" w:firstLine="252"/>
        <w:rPr>
          <w:rFonts w:hAnsi="ＭＳ ゴシック"/>
          <w:color w:val="FF0000"/>
        </w:rPr>
      </w:pPr>
      <w:r w:rsidRPr="002D3667">
        <w:rPr>
          <w:rFonts w:hAnsi="ＭＳ ゴシック" w:hint="eastAsia"/>
          <w:color w:val="FF0000"/>
        </w:rPr>
        <w:t>診療科・医歯研の研究費で実施する場合</w:t>
      </w:r>
    </w:p>
    <w:p w14:paraId="4DB59698" w14:textId="664E2EED" w:rsidR="003F2214" w:rsidRDefault="003F2214" w:rsidP="009C25A3">
      <w:pPr>
        <w:pStyle w:val="a5"/>
        <w:tabs>
          <w:tab w:val="clear" w:pos="4252"/>
          <w:tab w:val="clear" w:pos="8504"/>
        </w:tabs>
        <w:snapToGrid/>
        <w:ind w:leftChars="100" w:left="252"/>
        <w:rPr>
          <w:rFonts w:hAnsi="ＭＳ ゴシック"/>
          <w:color w:val="000000" w:themeColor="text1"/>
          <w:shd w:val="pct15" w:color="auto" w:fill="FFFFFF"/>
        </w:rPr>
      </w:pPr>
      <w:r w:rsidRPr="002D3667">
        <w:rPr>
          <w:rFonts w:hAnsi="ＭＳ ゴシック" w:hint="eastAsia"/>
          <w:shd w:val="pct15" w:color="auto" w:fill="FFFFFF"/>
        </w:rPr>
        <w:t>例）</w:t>
      </w:r>
      <w:r w:rsidR="00592903" w:rsidRPr="002D3667">
        <w:rPr>
          <w:rFonts w:hAnsi="ＭＳ ゴシック" w:hint="eastAsia"/>
          <w:shd w:val="pct15" w:color="auto" w:fill="FFFFFF"/>
        </w:rPr>
        <w:t>＿＿</w:t>
      </w:r>
      <w:r w:rsidRPr="002D3667">
        <w:rPr>
          <w:rFonts w:hAnsi="ＭＳ ゴシック" w:hint="eastAsia"/>
          <w:shd w:val="pct15" w:color="auto" w:fill="FFFFFF"/>
        </w:rPr>
        <w:t>検査及び</w:t>
      </w:r>
      <w:r w:rsidR="00592903" w:rsidRPr="002D3667">
        <w:rPr>
          <w:rFonts w:hAnsi="ＭＳ ゴシック" w:hint="eastAsia"/>
          <w:shd w:val="pct15" w:color="auto" w:fill="FFFFFF"/>
        </w:rPr>
        <w:t>＿＿</w:t>
      </w:r>
      <w:r w:rsidRPr="002D3667">
        <w:rPr>
          <w:rFonts w:hAnsi="ＭＳ ゴシック" w:hint="eastAsia"/>
          <w:shd w:val="pct15" w:color="auto" w:fill="FFFFFF"/>
        </w:rPr>
        <w:t>解析に関する費用は、鹿児島大学</w:t>
      </w:r>
      <w:r w:rsidRPr="002D3667">
        <w:rPr>
          <w:rFonts w:hAnsi="ＭＳ ゴシック" w:hint="eastAsia"/>
          <w:color w:val="000000" w:themeColor="text1"/>
          <w:shd w:val="pct15" w:color="auto" w:fill="FFFFFF"/>
        </w:rPr>
        <w:t>病院</w:t>
      </w:r>
      <w:r w:rsidR="00592903" w:rsidRPr="002D3667">
        <w:rPr>
          <w:rFonts w:hAnsi="ＭＳ ゴシック" w:hint="eastAsia"/>
          <w:color w:val="000000" w:themeColor="text1"/>
          <w:shd w:val="pct15" w:color="auto" w:fill="FFFFFF"/>
        </w:rPr>
        <w:t>＿＿</w:t>
      </w:r>
      <w:r w:rsidRPr="002D3667">
        <w:rPr>
          <w:rFonts w:hAnsi="ＭＳ ゴシック" w:hint="eastAsia"/>
          <w:color w:val="000000" w:themeColor="text1"/>
          <w:shd w:val="pct15" w:color="auto" w:fill="FFFFFF"/>
        </w:rPr>
        <w:t>科の</w:t>
      </w:r>
      <w:r w:rsidR="00592903" w:rsidRPr="002D3667">
        <w:rPr>
          <w:rFonts w:hAnsi="ＭＳ ゴシック" w:hint="eastAsia"/>
          <w:color w:val="000000" w:themeColor="text1"/>
          <w:shd w:val="pct15" w:color="auto" w:fill="FFFFFF"/>
        </w:rPr>
        <w:t>＿＿</w:t>
      </w:r>
      <w:r w:rsidRPr="002D3667">
        <w:rPr>
          <w:rFonts w:hAnsi="ＭＳ ゴシック" w:hint="eastAsia"/>
          <w:color w:val="000000" w:themeColor="text1"/>
          <w:shd w:val="pct15" w:color="auto" w:fill="FFFFFF"/>
        </w:rPr>
        <w:t>（例：使途特定寄附金）で実施する。その他、診療・検査に係る費用は、保険診療の範囲で患者が負担する。</w:t>
      </w:r>
    </w:p>
    <w:p w14:paraId="606B2CA9" w14:textId="77777777" w:rsidR="00CC0ED8" w:rsidRPr="002D3667" w:rsidRDefault="00CC0ED8" w:rsidP="009C25A3">
      <w:pPr>
        <w:pStyle w:val="a5"/>
        <w:tabs>
          <w:tab w:val="clear" w:pos="4252"/>
          <w:tab w:val="clear" w:pos="8504"/>
        </w:tabs>
        <w:snapToGrid/>
        <w:ind w:leftChars="100" w:left="252"/>
        <w:rPr>
          <w:rFonts w:hAnsi="ＭＳ ゴシック"/>
          <w:color w:val="000000" w:themeColor="text1"/>
          <w:shd w:val="pct15" w:color="auto" w:fill="FFFFFF"/>
        </w:rPr>
      </w:pPr>
    </w:p>
    <w:p w14:paraId="0B2949A4" w14:textId="786118F9" w:rsidR="003F2214" w:rsidRPr="002D3667" w:rsidRDefault="00A52F8C" w:rsidP="009C25A3">
      <w:pPr>
        <w:pStyle w:val="a5"/>
        <w:tabs>
          <w:tab w:val="clear" w:pos="4252"/>
          <w:tab w:val="clear" w:pos="8504"/>
        </w:tabs>
        <w:snapToGrid/>
        <w:ind w:firstLineChars="100" w:firstLine="252"/>
        <w:rPr>
          <w:rFonts w:hAnsi="ＭＳ ゴシック"/>
          <w:color w:val="FF0000"/>
        </w:rPr>
      </w:pPr>
      <w:r w:rsidRPr="002D3667">
        <w:rPr>
          <w:rFonts w:hAnsi="ＭＳ ゴシック" w:hint="eastAsia"/>
          <w:color w:val="FF0000"/>
        </w:rPr>
        <w:t>診療科・医歯研の研究費</w:t>
      </w:r>
      <w:r w:rsidR="006B47A3" w:rsidRPr="002D3667">
        <w:rPr>
          <w:rFonts w:hAnsi="ＭＳ ゴシック" w:hint="eastAsia"/>
          <w:color w:val="FF0000"/>
        </w:rPr>
        <w:t>の中に関連する企業からの資金が含まれる場合</w:t>
      </w:r>
    </w:p>
    <w:p w14:paraId="1972C5DB" w14:textId="77777777" w:rsidR="00466AA8" w:rsidRPr="002D3667" w:rsidRDefault="00466AA8" w:rsidP="009C25A3">
      <w:pPr>
        <w:pStyle w:val="a5"/>
        <w:tabs>
          <w:tab w:val="clear" w:pos="4252"/>
          <w:tab w:val="clear" w:pos="8504"/>
        </w:tabs>
        <w:snapToGrid/>
        <w:ind w:leftChars="100" w:left="252"/>
        <w:rPr>
          <w:rFonts w:hAnsi="ＭＳ ゴシック"/>
          <w:shd w:val="pct15" w:color="auto" w:fill="FFFFFF"/>
        </w:rPr>
      </w:pPr>
      <w:r w:rsidRPr="002D3667">
        <w:rPr>
          <w:rFonts w:hAnsi="ＭＳ ゴシック" w:hint="eastAsia"/>
          <w:shd w:val="pct15" w:color="auto" w:fill="FFFFFF"/>
        </w:rPr>
        <w:t>例）＿＿検査及び＿＿解析に関する費用は、鹿児島大学＿＿学分野の＿＿（例：使途特定寄附金）で実施する。その他、診療・検査に係る費用は、保険診療の範囲で患者が負</w:t>
      </w:r>
      <w:r w:rsidRPr="002D3667">
        <w:rPr>
          <w:rFonts w:hAnsi="ＭＳ ゴシック" w:hint="eastAsia"/>
          <w:color w:val="auto"/>
          <w:shd w:val="pct15" w:color="auto" w:fill="FFFFFF"/>
        </w:rPr>
        <w:t>担する。研究費の一部には、＿＿株式会社からの奨学寄付金が含まれるが、本研究のみの実施を目的としたものではなく</w:t>
      </w:r>
      <w:r w:rsidRPr="002D3667">
        <w:rPr>
          <w:rFonts w:hAnsi="ＭＳ ゴシック" w:hint="eastAsia"/>
          <w:shd w:val="pct15" w:color="auto" w:fill="FFFFFF"/>
        </w:rPr>
        <w:t>、広く一般的な学術研究の振興のためのものである。</w:t>
      </w:r>
    </w:p>
    <w:p w14:paraId="70B63742" w14:textId="77777777" w:rsidR="00466AA8" w:rsidRPr="002D3667" w:rsidRDefault="00466AA8" w:rsidP="009C25A3">
      <w:pPr>
        <w:pStyle w:val="a5"/>
        <w:tabs>
          <w:tab w:val="clear" w:pos="4252"/>
          <w:tab w:val="clear" w:pos="8504"/>
        </w:tabs>
        <w:snapToGrid/>
        <w:ind w:left="425"/>
        <w:rPr>
          <w:rFonts w:hAnsi="ＭＳ ゴシック"/>
          <w:color w:val="FF0000"/>
        </w:rPr>
      </w:pPr>
    </w:p>
    <w:p w14:paraId="49FABD11" w14:textId="77777777" w:rsidR="003F2214" w:rsidRPr="002D3667" w:rsidRDefault="003F2214" w:rsidP="009C25A3">
      <w:pPr>
        <w:pStyle w:val="a5"/>
        <w:tabs>
          <w:tab w:val="clear" w:pos="4252"/>
          <w:tab w:val="clear" w:pos="8504"/>
        </w:tabs>
        <w:snapToGrid/>
        <w:ind w:firstLineChars="100" w:firstLine="252"/>
        <w:rPr>
          <w:rFonts w:hAnsi="ＭＳ ゴシック"/>
          <w:color w:val="FF0000"/>
        </w:rPr>
      </w:pPr>
      <w:r w:rsidRPr="002D3667">
        <w:rPr>
          <w:rFonts w:hAnsi="ＭＳ ゴシック" w:hint="eastAsia"/>
          <w:color w:val="FF0000"/>
        </w:rPr>
        <w:t>企業・製薬会社等の資金提供を受け実施する場合</w:t>
      </w:r>
    </w:p>
    <w:p w14:paraId="333420A0" w14:textId="409476BD" w:rsidR="003F2214" w:rsidRPr="002D3667" w:rsidRDefault="003F2214" w:rsidP="009C25A3">
      <w:pPr>
        <w:pStyle w:val="a5"/>
        <w:tabs>
          <w:tab w:val="clear" w:pos="4252"/>
          <w:tab w:val="clear" w:pos="8504"/>
        </w:tabs>
        <w:snapToGrid/>
        <w:ind w:leftChars="100" w:left="252"/>
        <w:rPr>
          <w:rFonts w:hAnsi="ＭＳ ゴシック"/>
          <w:shd w:val="pct15" w:color="auto" w:fill="FFFFFF"/>
        </w:rPr>
      </w:pPr>
      <w:r w:rsidRPr="002D3667">
        <w:rPr>
          <w:rFonts w:hAnsi="ＭＳ ゴシック" w:hint="eastAsia"/>
          <w:shd w:val="pct15" w:color="auto" w:fill="FFFFFF"/>
        </w:rPr>
        <w:t>例）本研究は、</w:t>
      </w:r>
      <w:r w:rsidR="00592903" w:rsidRPr="002D3667">
        <w:rPr>
          <w:rFonts w:hAnsi="ＭＳ ゴシック" w:hint="eastAsia"/>
          <w:shd w:val="pct15" w:color="auto" w:fill="FFFFFF"/>
        </w:rPr>
        <w:t>＿＿</w:t>
      </w:r>
      <w:r w:rsidRPr="002D3667">
        <w:rPr>
          <w:rFonts w:hAnsi="ＭＳ ゴシック" w:hint="eastAsia"/>
          <w:shd w:val="pct15" w:color="auto" w:fill="FFFFFF"/>
        </w:rPr>
        <w:t>株式会社から資金提供（または試験薬</w:t>
      </w:r>
      <w:r w:rsidR="00592903" w:rsidRPr="002D3667">
        <w:rPr>
          <w:rFonts w:hAnsi="ＭＳ ゴシック" w:hint="eastAsia"/>
          <w:shd w:val="pct15" w:color="auto" w:fill="FFFFFF"/>
        </w:rPr>
        <w:t>＿＿</w:t>
      </w:r>
      <w:r w:rsidRPr="002D3667">
        <w:rPr>
          <w:rFonts w:hAnsi="ＭＳ ゴシック" w:hint="eastAsia"/>
          <w:shd w:val="pct15" w:color="auto" w:fill="FFFFFF"/>
        </w:rPr>
        <w:t>・機器</w:t>
      </w:r>
      <w:r w:rsidR="00592903" w:rsidRPr="002D3667">
        <w:rPr>
          <w:rFonts w:hAnsi="ＭＳ ゴシック" w:hint="eastAsia"/>
          <w:shd w:val="pct15" w:color="auto" w:fill="FFFFFF"/>
        </w:rPr>
        <w:t>＿＿</w:t>
      </w:r>
      <w:r w:rsidRPr="002D3667">
        <w:rPr>
          <w:rFonts w:hAnsi="ＭＳ ゴシック" w:hint="eastAsia"/>
          <w:shd w:val="pct15" w:color="auto" w:fill="FFFFFF"/>
        </w:rPr>
        <w:t>を無償による提供）を受け実施する。</w:t>
      </w:r>
    </w:p>
    <w:p w14:paraId="71D45FBB" w14:textId="77777777" w:rsidR="003F2214" w:rsidRPr="002D3667" w:rsidRDefault="003F2214" w:rsidP="009C25A3">
      <w:pPr>
        <w:pStyle w:val="a5"/>
        <w:tabs>
          <w:tab w:val="clear" w:pos="4252"/>
          <w:tab w:val="clear" w:pos="8504"/>
        </w:tabs>
        <w:snapToGrid/>
        <w:ind w:left="425"/>
        <w:rPr>
          <w:rFonts w:hAnsi="ＭＳ ゴシック"/>
          <w:shd w:val="pct15" w:color="auto" w:fill="FFFFFF"/>
        </w:rPr>
      </w:pPr>
    </w:p>
    <w:p w14:paraId="7B697F51" w14:textId="77777777" w:rsidR="003F2214" w:rsidRPr="002D3667" w:rsidRDefault="003F2214" w:rsidP="009C25A3">
      <w:pPr>
        <w:pStyle w:val="a5"/>
        <w:tabs>
          <w:tab w:val="clear" w:pos="4252"/>
          <w:tab w:val="clear" w:pos="8504"/>
        </w:tabs>
        <w:snapToGrid/>
        <w:ind w:firstLineChars="100" w:firstLine="252"/>
        <w:rPr>
          <w:rFonts w:hAnsi="ＭＳ ゴシック"/>
          <w:color w:val="FF0000"/>
        </w:rPr>
      </w:pPr>
      <w:r w:rsidRPr="002D3667">
        <w:rPr>
          <w:rFonts w:hAnsi="ＭＳ ゴシック" w:hint="eastAsia"/>
          <w:color w:val="FF0000"/>
        </w:rPr>
        <w:t>公的資金の場合</w:t>
      </w:r>
    </w:p>
    <w:p w14:paraId="19464655" w14:textId="77777777" w:rsidR="003F2214" w:rsidRPr="002D3667" w:rsidRDefault="003F2214" w:rsidP="009C25A3">
      <w:pPr>
        <w:pStyle w:val="a5"/>
        <w:tabs>
          <w:tab w:val="clear" w:pos="4252"/>
          <w:tab w:val="clear" w:pos="8504"/>
        </w:tabs>
        <w:snapToGrid/>
        <w:ind w:firstLineChars="100" w:firstLine="252"/>
        <w:rPr>
          <w:rFonts w:hAnsi="ＭＳ ゴシック"/>
          <w:shd w:val="pct15" w:color="auto" w:fill="FFFFFF"/>
        </w:rPr>
      </w:pPr>
      <w:r w:rsidRPr="002D3667">
        <w:rPr>
          <w:rFonts w:hAnsi="ＭＳ ゴシック" w:hint="eastAsia"/>
          <w:shd w:val="pct15" w:color="auto" w:fill="FFFFFF"/>
        </w:rPr>
        <w:t>例）本研究は、厚生労働科学研究費補助金で実施する。</w:t>
      </w:r>
    </w:p>
    <w:p w14:paraId="3804E0C1" w14:textId="77777777" w:rsidR="003F2214" w:rsidRPr="002D3667" w:rsidRDefault="003F2214" w:rsidP="009C25A3">
      <w:pPr>
        <w:pStyle w:val="a5"/>
        <w:tabs>
          <w:tab w:val="clear" w:pos="4252"/>
          <w:tab w:val="clear" w:pos="8504"/>
        </w:tabs>
        <w:snapToGrid/>
        <w:ind w:firstLineChars="200" w:firstLine="504"/>
        <w:rPr>
          <w:rFonts w:hAnsi="ＭＳ ゴシック"/>
          <w:shd w:val="pct15" w:color="auto" w:fill="FFFFFF"/>
          <w:lang w:eastAsia="zh-TW"/>
        </w:rPr>
      </w:pPr>
      <w:r w:rsidRPr="002D3667">
        <w:rPr>
          <w:rFonts w:hAnsi="ＭＳ ゴシック" w:hint="eastAsia"/>
          <w:shd w:val="pct15" w:color="auto" w:fill="FFFFFF"/>
          <w:lang w:eastAsia="zh-TW"/>
        </w:rPr>
        <w:t>課題名：</w:t>
      </w:r>
    </w:p>
    <w:p w14:paraId="2E2F1698" w14:textId="77777777" w:rsidR="003F2214" w:rsidRPr="002D3667" w:rsidRDefault="003F2214" w:rsidP="009C25A3">
      <w:pPr>
        <w:pStyle w:val="a5"/>
        <w:tabs>
          <w:tab w:val="clear" w:pos="4252"/>
          <w:tab w:val="clear" w:pos="8504"/>
        </w:tabs>
        <w:snapToGrid/>
        <w:ind w:firstLineChars="200" w:firstLine="504"/>
        <w:rPr>
          <w:rFonts w:hAnsi="ＭＳ ゴシック"/>
          <w:shd w:val="pct15" w:color="auto" w:fill="FFFFFF"/>
          <w:lang w:eastAsia="zh-TW"/>
        </w:rPr>
      </w:pPr>
      <w:r w:rsidRPr="002D3667">
        <w:rPr>
          <w:rFonts w:hAnsi="ＭＳ ゴシック" w:hint="eastAsia"/>
          <w:shd w:val="pct15" w:color="auto" w:fill="FFFFFF"/>
          <w:lang w:eastAsia="zh-TW"/>
        </w:rPr>
        <w:t>番号：</w:t>
      </w:r>
    </w:p>
    <w:p w14:paraId="5F828DD3" w14:textId="77777777" w:rsidR="003F2214" w:rsidRPr="002D3667" w:rsidRDefault="003F2214" w:rsidP="009C25A3">
      <w:pPr>
        <w:pStyle w:val="a5"/>
        <w:tabs>
          <w:tab w:val="clear" w:pos="4252"/>
          <w:tab w:val="clear" w:pos="8504"/>
        </w:tabs>
        <w:snapToGrid/>
        <w:ind w:firstLineChars="200" w:firstLine="504"/>
        <w:rPr>
          <w:rFonts w:hAnsi="ＭＳ ゴシック"/>
          <w:shd w:val="pct15" w:color="auto" w:fill="FFFFFF"/>
          <w:lang w:eastAsia="zh-TW"/>
        </w:rPr>
      </w:pPr>
      <w:r w:rsidRPr="002D3667">
        <w:rPr>
          <w:rFonts w:hAnsi="ＭＳ ゴシック" w:hint="eastAsia"/>
          <w:shd w:val="pct15" w:color="auto" w:fill="FFFFFF"/>
          <w:lang w:eastAsia="zh-TW"/>
        </w:rPr>
        <w:t>代表者名：</w:t>
      </w:r>
    </w:p>
    <w:p w14:paraId="526C1F0A" w14:textId="77777777" w:rsidR="00953E81" w:rsidRPr="002D3667" w:rsidRDefault="00953E81" w:rsidP="009C25A3">
      <w:pPr>
        <w:pStyle w:val="a5"/>
        <w:tabs>
          <w:tab w:val="clear" w:pos="4252"/>
          <w:tab w:val="clear" w:pos="8504"/>
        </w:tabs>
        <w:snapToGrid/>
        <w:ind w:leftChars="233" w:left="587"/>
        <w:rPr>
          <w:rFonts w:hAnsi="ＭＳ ゴシック"/>
          <w:shd w:val="pct15" w:color="auto" w:fill="FFFFFF"/>
          <w:lang w:eastAsia="zh-TW"/>
        </w:rPr>
      </w:pPr>
    </w:p>
    <w:p w14:paraId="26BF5FCD" w14:textId="77777777" w:rsidR="00BA5025" w:rsidRPr="002D3667" w:rsidRDefault="003F2214" w:rsidP="009C25A3">
      <w:pPr>
        <w:pStyle w:val="a5"/>
        <w:numPr>
          <w:ilvl w:val="1"/>
          <w:numId w:val="1"/>
        </w:numPr>
        <w:tabs>
          <w:tab w:val="clear" w:pos="4252"/>
          <w:tab w:val="clear" w:pos="8504"/>
        </w:tabs>
        <w:snapToGrid/>
        <w:rPr>
          <w:rFonts w:hAnsi="ＭＳ ゴシック"/>
        </w:rPr>
      </w:pPr>
      <w:r w:rsidRPr="002D3667">
        <w:rPr>
          <w:rFonts w:hAnsi="ＭＳ ゴシック" w:hint="eastAsia"/>
        </w:rPr>
        <w:t>関係機関との関係及び利益相反</w:t>
      </w:r>
    </w:p>
    <w:p w14:paraId="16CB0042" w14:textId="77777777" w:rsidR="00AE48FC" w:rsidRPr="002D3667" w:rsidRDefault="00023484" w:rsidP="009C25A3">
      <w:pPr>
        <w:pStyle w:val="a5"/>
        <w:tabs>
          <w:tab w:val="clear" w:pos="4252"/>
          <w:tab w:val="clear" w:pos="8504"/>
        </w:tabs>
        <w:snapToGrid/>
        <w:ind w:firstLineChars="100" w:firstLine="252"/>
        <w:rPr>
          <w:rFonts w:hAnsi="ＭＳ ゴシック"/>
          <w:color w:val="FF0000"/>
        </w:rPr>
      </w:pPr>
      <w:r w:rsidRPr="002D3667">
        <w:rPr>
          <w:rFonts w:hAnsi="ＭＳ ゴシック" w:hint="eastAsia"/>
          <w:color w:val="FF0000"/>
        </w:rPr>
        <w:t>診療科</w:t>
      </w:r>
      <w:r w:rsidR="00A7396A" w:rsidRPr="002D3667">
        <w:rPr>
          <w:rFonts w:hAnsi="ＭＳ ゴシック" w:hint="eastAsia"/>
          <w:color w:val="FF0000"/>
        </w:rPr>
        <w:t>・医歯研</w:t>
      </w:r>
      <w:r w:rsidRPr="002D3667">
        <w:rPr>
          <w:rFonts w:hAnsi="ＭＳ ゴシック" w:hint="eastAsia"/>
          <w:color w:val="FF0000"/>
        </w:rPr>
        <w:t>の研究費で実施する場合</w:t>
      </w:r>
    </w:p>
    <w:p w14:paraId="04D5B414" w14:textId="77777777" w:rsidR="00A7396A" w:rsidRPr="002D3667" w:rsidRDefault="006F3AC1" w:rsidP="009C25A3">
      <w:pPr>
        <w:pStyle w:val="a5"/>
        <w:tabs>
          <w:tab w:val="clear" w:pos="4252"/>
          <w:tab w:val="clear" w:pos="8504"/>
        </w:tabs>
        <w:snapToGrid/>
        <w:ind w:leftChars="100" w:left="252"/>
        <w:rPr>
          <w:rFonts w:hAnsi="ＭＳ ゴシック"/>
          <w:color w:val="FF0000"/>
        </w:rPr>
      </w:pPr>
      <w:r w:rsidRPr="002D3667">
        <w:rPr>
          <w:rFonts w:hAnsi="ＭＳ ゴシック" w:hint="eastAsia"/>
          <w:shd w:val="pct15" w:color="auto" w:fill="FFFFFF"/>
        </w:rPr>
        <w:t>例）</w:t>
      </w:r>
      <w:r w:rsidR="002F7BE3" w:rsidRPr="002D3667">
        <w:rPr>
          <w:rFonts w:hAnsi="ＭＳ ゴシック" w:hint="eastAsia"/>
          <w:shd w:val="pct15" w:color="auto" w:fill="FFFFFF"/>
        </w:rPr>
        <w:t>本研究は、上記10.1.</w:t>
      </w:r>
      <w:r w:rsidR="00A7396A" w:rsidRPr="002D3667">
        <w:rPr>
          <w:rFonts w:hAnsi="ＭＳ ゴシック" w:hint="eastAsia"/>
          <w:shd w:val="pct15" w:color="auto" w:fill="FFFFFF"/>
        </w:rPr>
        <w:t>の研究費で実施する。本研究に対する企業等からの資金や利便の提供は無いため、本研究において開示すべき利益相反はない。</w:t>
      </w:r>
    </w:p>
    <w:p w14:paraId="156A1D6A" w14:textId="77777777" w:rsidR="00A7396A" w:rsidRPr="002D3667" w:rsidRDefault="00A7396A" w:rsidP="009C25A3">
      <w:pPr>
        <w:pStyle w:val="a5"/>
        <w:tabs>
          <w:tab w:val="clear" w:pos="4252"/>
          <w:tab w:val="clear" w:pos="8504"/>
        </w:tabs>
        <w:snapToGrid/>
        <w:ind w:firstLineChars="250" w:firstLine="630"/>
        <w:rPr>
          <w:rFonts w:hAnsi="ＭＳ ゴシック"/>
        </w:rPr>
      </w:pPr>
    </w:p>
    <w:p w14:paraId="22F71D30" w14:textId="68555D74" w:rsidR="00A7396A" w:rsidRPr="002D3667" w:rsidRDefault="006F3AC1" w:rsidP="009C25A3">
      <w:pPr>
        <w:pStyle w:val="a5"/>
        <w:tabs>
          <w:tab w:val="clear" w:pos="4252"/>
          <w:tab w:val="clear" w:pos="8504"/>
        </w:tabs>
        <w:snapToGrid/>
        <w:ind w:leftChars="100" w:left="252"/>
        <w:rPr>
          <w:rFonts w:hAnsi="ＭＳ ゴシック"/>
          <w:strike/>
          <w:shd w:val="pct15" w:color="auto" w:fill="FFFFFF"/>
        </w:rPr>
      </w:pPr>
      <w:r w:rsidRPr="002D3667">
        <w:rPr>
          <w:rFonts w:hAnsi="ＭＳ ゴシック" w:hint="eastAsia"/>
          <w:shd w:val="pct15" w:color="auto" w:fill="FFFFFF"/>
        </w:rPr>
        <w:t>例）</w:t>
      </w:r>
      <w:r w:rsidR="00A7396A" w:rsidRPr="002D3667">
        <w:rPr>
          <w:rFonts w:hAnsi="ＭＳ ゴシック" w:hint="eastAsia"/>
          <w:shd w:val="pct15" w:color="auto" w:fill="FFFFFF"/>
        </w:rPr>
        <w:t>本研究は、</w:t>
      </w:r>
      <w:r w:rsidR="00A7396A" w:rsidRPr="002D3667">
        <w:rPr>
          <w:rFonts w:hAnsi="ＭＳ ゴシック" w:hint="eastAsia"/>
          <w:color w:val="auto"/>
          <w:shd w:val="pct15" w:color="auto" w:fill="FFFFFF"/>
        </w:rPr>
        <w:t>上記10.1</w:t>
      </w:r>
      <w:r w:rsidR="002F7BE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の研究費で実施する。研究費の一部には、本研究で使用する試験薬である</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を製造販売する</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株式会社からの寄付金が含まれるが、本研究のみの実施を目的としたものではなく、広く一般的な学術研究の振興のためのものである。研究者と</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社との間に利益相反はあるが、本研究は研究者が企業とは独立に計画し、実施、解析、報告を行うものであり、</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社がそれらに関与することはないため、本研究の結果や結果の解釈に影響を及ぼすことはない。</w:t>
      </w:r>
    </w:p>
    <w:p w14:paraId="7D277E52" w14:textId="77777777" w:rsidR="00A7396A" w:rsidRPr="002D3667" w:rsidRDefault="00A7396A" w:rsidP="009C25A3">
      <w:pPr>
        <w:pStyle w:val="a5"/>
        <w:tabs>
          <w:tab w:val="clear" w:pos="4252"/>
          <w:tab w:val="clear" w:pos="8504"/>
        </w:tabs>
        <w:snapToGrid/>
        <w:ind w:leftChars="233" w:left="587"/>
        <w:rPr>
          <w:rFonts w:hAnsi="ＭＳ ゴシック"/>
          <w:shd w:val="pct15" w:color="auto" w:fill="FFFFFF"/>
        </w:rPr>
      </w:pPr>
    </w:p>
    <w:p w14:paraId="6F25FF5B" w14:textId="77777777" w:rsidR="00A7396A" w:rsidRPr="002D3667" w:rsidRDefault="00A7396A" w:rsidP="009C25A3">
      <w:pPr>
        <w:pStyle w:val="a5"/>
        <w:ind w:firstLineChars="100" w:firstLine="252"/>
        <w:rPr>
          <w:rFonts w:hAnsi="ＭＳ ゴシック"/>
          <w:color w:val="FF0000"/>
          <w:shd w:val="pct15" w:color="auto" w:fill="FFFFFF"/>
        </w:rPr>
      </w:pPr>
      <w:r w:rsidRPr="00A57EC8">
        <w:rPr>
          <w:rFonts w:hAnsi="ＭＳ ゴシック" w:hint="eastAsia"/>
          <w:color w:val="FF0000"/>
        </w:rPr>
        <w:t>公的資金で実施する場合</w:t>
      </w:r>
    </w:p>
    <w:p w14:paraId="1FC231BC" w14:textId="77777777" w:rsidR="00A7396A" w:rsidRPr="002D3667" w:rsidRDefault="00A7396A" w:rsidP="009C25A3">
      <w:pPr>
        <w:pStyle w:val="a5"/>
        <w:tabs>
          <w:tab w:val="clear" w:pos="4252"/>
          <w:tab w:val="clear" w:pos="8504"/>
        </w:tabs>
        <w:snapToGrid/>
        <w:ind w:leftChars="100" w:left="252"/>
        <w:rPr>
          <w:rFonts w:hAnsi="ＭＳ ゴシック"/>
        </w:rPr>
      </w:pPr>
      <w:r w:rsidRPr="002D3667">
        <w:rPr>
          <w:rFonts w:hAnsi="ＭＳ ゴシック" w:hint="eastAsia"/>
          <w:shd w:val="pct15" w:color="auto" w:fill="FFFFFF"/>
        </w:rPr>
        <w:t>例）本研究は、上</w:t>
      </w:r>
      <w:r w:rsidRPr="002D3667">
        <w:rPr>
          <w:rFonts w:hAnsi="ＭＳ ゴシック" w:hint="eastAsia"/>
          <w:color w:val="auto"/>
          <w:shd w:val="pct15" w:color="auto" w:fill="FFFFFF"/>
        </w:rPr>
        <w:t>記10.1</w:t>
      </w:r>
      <w:r w:rsidR="002F7BE3" w:rsidRPr="002D3667">
        <w:rPr>
          <w:rFonts w:hAnsi="ＭＳ ゴシック" w:hint="eastAsia"/>
          <w:color w:val="auto"/>
          <w:shd w:val="pct15" w:color="auto" w:fill="FFFFFF"/>
        </w:rPr>
        <w:t>.</w:t>
      </w:r>
      <w:r w:rsidRPr="002D3667">
        <w:rPr>
          <w:rFonts w:hAnsi="ＭＳ ゴシック" w:hint="eastAsia"/>
          <w:color w:val="auto"/>
          <w:shd w:val="pct15" w:color="auto" w:fill="FFFFFF"/>
        </w:rPr>
        <w:t>に記載する公的資金のみで実施し、特定の企業との関わりはないため本研究において開示すべ</w:t>
      </w:r>
      <w:r w:rsidRPr="002D3667">
        <w:rPr>
          <w:rFonts w:hAnsi="ＭＳ ゴシック" w:hint="eastAsia"/>
          <w:shd w:val="pct15" w:color="auto" w:fill="FFFFFF"/>
        </w:rPr>
        <w:t>き利益相反はない。</w:t>
      </w:r>
    </w:p>
    <w:p w14:paraId="77FAAD85" w14:textId="77777777" w:rsidR="00A7396A" w:rsidRPr="002D3667" w:rsidRDefault="00A7396A" w:rsidP="009C25A3">
      <w:pPr>
        <w:pStyle w:val="a5"/>
        <w:tabs>
          <w:tab w:val="clear" w:pos="4252"/>
          <w:tab w:val="clear" w:pos="8504"/>
        </w:tabs>
        <w:snapToGrid/>
        <w:rPr>
          <w:rFonts w:hAnsi="ＭＳ ゴシック"/>
          <w:shd w:val="pct15" w:color="auto" w:fill="FFFFFF"/>
        </w:rPr>
      </w:pPr>
    </w:p>
    <w:p w14:paraId="66DFB84E" w14:textId="77777777" w:rsidR="00A7396A" w:rsidRPr="002D3667" w:rsidRDefault="00A7396A" w:rsidP="009C25A3">
      <w:pPr>
        <w:pStyle w:val="a5"/>
        <w:tabs>
          <w:tab w:val="clear" w:pos="4252"/>
          <w:tab w:val="clear" w:pos="8504"/>
        </w:tabs>
        <w:snapToGrid/>
        <w:ind w:firstLineChars="100" w:firstLine="252"/>
        <w:rPr>
          <w:rFonts w:hAnsi="ＭＳ ゴシック"/>
          <w:color w:val="FF0000"/>
        </w:rPr>
      </w:pPr>
      <w:r w:rsidRPr="00A57EC8">
        <w:rPr>
          <w:rFonts w:hAnsi="ＭＳ ゴシック" w:hint="eastAsia"/>
          <w:color w:val="FF0000"/>
        </w:rPr>
        <w:t>企業・製薬会社等の資金提供を受け実施する場合</w:t>
      </w:r>
    </w:p>
    <w:p w14:paraId="2FAE853E" w14:textId="1048ABB8" w:rsidR="00BA5025" w:rsidRPr="002D3667" w:rsidRDefault="00A7396A" w:rsidP="009C25A3">
      <w:pPr>
        <w:pStyle w:val="a5"/>
        <w:tabs>
          <w:tab w:val="clear" w:pos="4252"/>
          <w:tab w:val="clear" w:pos="8504"/>
        </w:tabs>
        <w:snapToGrid/>
        <w:ind w:leftChars="100" w:left="252"/>
        <w:rPr>
          <w:rFonts w:hAnsi="ＭＳ ゴシック"/>
          <w:shd w:val="pct15" w:color="auto" w:fill="FFFFFF"/>
        </w:rPr>
      </w:pPr>
      <w:r w:rsidRPr="002D3667">
        <w:rPr>
          <w:rFonts w:hAnsi="ＭＳ ゴシック" w:hint="eastAsia"/>
          <w:shd w:val="pct15" w:color="auto" w:fill="FFFFFF"/>
        </w:rPr>
        <w:t>例）本研究は、試験薬</w:t>
      </w:r>
      <w:r w:rsidR="00592903" w:rsidRPr="002D3667">
        <w:rPr>
          <w:rFonts w:hAnsi="ＭＳ ゴシック" w:hint="eastAsia"/>
          <w:shd w:val="pct15" w:color="auto" w:fill="FFFFFF"/>
        </w:rPr>
        <w:t>＿＿</w:t>
      </w:r>
      <w:r w:rsidRPr="002D3667">
        <w:rPr>
          <w:rFonts w:hAnsi="ＭＳ ゴシック" w:hint="eastAsia"/>
          <w:shd w:val="pct15" w:color="auto" w:fill="FFFFFF"/>
        </w:rPr>
        <w:t>を製造販売する</w:t>
      </w:r>
      <w:r w:rsidR="00592903" w:rsidRPr="002D3667">
        <w:rPr>
          <w:rFonts w:hAnsi="ＭＳ ゴシック" w:hint="eastAsia"/>
          <w:shd w:val="pct15" w:color="auto" w:fill="FFFFFF"/>
        </w:rPr>
        <w:t>＿＿</w:t>
      </w:r>
      <w:r w:rsidRPr="002D3667">
        <w:rPr>
          <w:rFonts w:hAnsi="ＭＳ ゴシック" w:hint="eastAsia"/>
          <w:shd w:val="pct15" w:color="auto" w:fill="FFFFFF"/>
        </w:rPr>
        <w:t>株式会社から資金提供（または試験薬</w:t>
      </w:r>
      <w:r w:rsidR="00592903" w:rsidRPr="002D3667">
        <w:rPr>
          <w:rFonts w:hAnsi="ＭＳ ゴシック" w:hint="eastAsia"/>
          <w:shd w:val="pct15" w:color="auto" w:fill="FFFFFF"/>
        </w:rPr>
        <w:t>＿＿</w:t>
      </w:r>
      <w:r w:rsidRPr="002D3667">
        <w:rPr>
          <w:rFonts w:hAnsi="ＭＳ ゴシック" w:hint="eastAsia"/>
          <w:shd w:val="pct15" w:color="auto" w:fill="FFFFFF"/>
        </w:rPr>
        <w:t>・機器</w:t>
      </w:r>
      <w:r w:rsidR="00592903" w:rsidRPr="002D3667">
        <w:rPr>
          <w:rFonts w:hAnsi="ＭＳ ゴシック" w:hint="eastAsia"/>
          <w:shd w:val="pct15" w:color="auto" w:fill="FFFFFF"/>
        </w:rPr>
        <w:t>＿＿</w:t>
      </w:r>
      <w:r w:rsidRPr="002D3667">
        <w:rPr>
          <w:rFonts w:hAnsi="ＭＳ ゴシック" w:hint="eastAsia"/>
          <w:shd w:val="pct15" w:color="auto" w:fill="FFFFFF"/>
        </w:rPr>
        <w:t>を無償による提供）を受け実施す</w:t>
      </w:r>
      <w:r w:rsidRPr="002D3667">
        <w:rPr>
          <w:rFonts w:hAnsi="ＭＳ ゴシック" w:hint="eastAsia"/>
          <w:color w:val="auto"/>
          <w:shd w:val="pct15" w:color="auto" w:fill="FFFFFF"/>
        </w:rPr>
        <w:t>る。研究者と</w:t>
      </w:r>
      <w:r w:rsidR="00592903" w:rsidRPr="002D3667">
        <w:rPr>
          <w:rFonts w:hAnsi="ＭＳ ゴシック" w:hint="eastAsia"/>
          <w:color w:val="auto"/>
          <w:shd w:val="pct15" w:color="auto" w:fill="FFFFFF"/>
        </w:rPr>
        <w:t>＿＿</w:t>
      </w:r>
      <w:r w:rsidRPr="002D3667">
        <w:rPr>
          <w:rFonts w:hAnsi="ＭＳ ゴシック" w:hint="eastAsia"/>
          <w:shd w:val="pct15" w:color="auto" w:fill="FFFFFF"/>
        </w:rPr>
        <w:t>株式会社の間に利益相反はあるが、本研究は、研究者が独自に計画し、</w:t>
      </w:r>
      <w:r w:rsidR="00592903" w:rsidRPr="002D3667">
        <w:rPr>
          <w:rFonts w:hAnsi="ＭＳ ゴシック" w:hint="eastAsia"/>
          <w:shd w:val="pct15" w:color="auto" w:fill="FFFFFF"/>
        </w:rPr>
        <w:t>＿＿</w:t>
      </w:r>
      <w:r w:rsidRPr="002D3667">
        <w:rPr>
          <w:rFonts w:hAnsi="ＭＳ ゴシック" w:hint="eastAsia"/>
          <w:shd w:val="pct15" w:color="auto" w:fill="FFFFFF"/>
        </w:rPr>
        <w:t>株式会社は、本研究の計画・実施・解析・報告に関与しないため、研究の結果及び結果の解釈に影響を及ぼすことはない。</w:t>
      </w:r>
    </w:p>
    <w:p w14:paraId="553A6D7E" w14:textId="77777777" w:rsidR="00FA729E" w:rsidRPr="002D3667" w:rsidRDefault="00FA729E" w:rsidP="009C25A3">
      <w:pPr>
        <w:rPr>
          <w:rFonts w:hAnsi="ＭＳ ゴシック"/>
        </w:rPr>
      </w:pPr>
    </w:p>
    <w:p w14:paraId="3D877009" w14:textId="77777777" w:rsidR="00BA5025" w:rsidRPr="002D3667" w:rsidRDefault="00BA5025" w:rsidP="009C25A3">
      <w:pPr>
        <w:pStyle w:val="af1"/>
        <w:numPr>
          <w:ilvl w:val="0"/>
          <w:numId w:val="1"/>
        </w:numPr>
        <w:ind w:leftChars="0"/>
        <w:rPr>
          <w:rFonts w:hAnsi="ＭＳ ゴシック"/>
          <w:spacing w:val="8"/>
        </w:rPr>
      </w:pPr>
      <w:r w:rsidRPr="002D3667">
        <w:rPr>
          <w:rFonts w:hAnsi="ＭＳ ゴシック" w:hint="eastAsia"/>
        </w:rPr>
        <w:t>研究に</w:t>
      </w:r>
      <w:r w:rsidRPr="002D3667">
        <w:rPr>
          <w:rFonts w:hAnsi="ＭＳ ゴシック" w:hint="eastAsia"/>
          <w:color w:val="auto"/>
        </w:rPr>
        <w:t>参加すること</w:t>
      </w:r>
      <w:r w:rsidR="00754DF0" w:rsidRPr="002D3667">
        <w:rPr>
          <w:rFonts w:hAnsi="ＭＳ ゴシック" w:hint="eastAsia"/>
          <w:color w:val="auto"/>
        </w:rPr>
        <w:t>で生じる経済的負担及び</w:t>
      </w:r>
      <w:r w:rsidRPr="002D3667">
        <w:rPr>
          <w:rFonts w:hAnsi="ＭＳ ゴシック" w:hint="eastAsia"/>
          <w:color w:val="auto"/>
        </w:rPr>
        <w:t>研</w:t>
      </w:r>
      <w:r w:rsidRPr="002D3667">
        <w:rPr>
          <w:rFonts w:hAnsi="ＭＳ ゴシック" w:hint="eastAsia"/>
        </w:rPr>
        <w:t>究協力費の有無</w:t>
      </w:r>
    </w:p>
    <w:p w14:paraId="0FE1ED61" w14:textId="77777777" w:rsidR="003E05C6" w:rsidRPr="002D3667" w:rsidRDefault="003E05C6" w:rsidP="009C25A3">
      <w:pPr>
        <w:pStyle w:val="af1"/>
        <w:numPr>
          <w:ilvl w:val="0"/>
          <w:numId w:val="9"/>
        </w:numPr>
        <w:ind w:leftChars="0"/>
        <w:rPr>
          <w:rFonts w:hAnsi="ＭＳ ゴシック"/>
          <w:color w:val="FF0000"/>
          <w:spacing w:val="8"/>
        </w:rPr>
      </w:pPr>
      <w:r w:rsidRPr="002D3667">
        <w:rPr>
          <w:rFonts w:hAnsi="ＭＳ ゴシック"/>
          <w:color w:val="FF0000"/>
          <w:spacing w:val="8"/>
        </w:rPr>
        <w:t>通常の診療よりも研究対象者の費用負担が増える場合には、その内容を具体的に記載する。</w:t>
      </w:r>
    </w:p>
    <w:p w14:paraId="695C4920" w14:textId="77777777" w:rsidR="00BA5025" w:rsidRPr="002D3667" w:rsidRDefault="0097685C" w:rsidP="009C25A3">
      <w:pPr>
        <w:pStyle w:val="af1"/>
        <w:numPr>
          <w:ilvl w:val="0"/>
          <w:numId w:val="9"/>
        </w:numPr>
        <w:ind w:leftChars="0"/>
        <w:rPr>
          <w:rFonts w:hAnsi="ＭＳ ゴシック"/>
          <w:color w:val="FF0000"/>
        </w:rPr>
      </w:pPr>
      <w:r w:rsidRPr="002D3667">
        <w:rPr>
          <w:rFonts w:hAnsi="ＭＳ ゴシック" w:hint="eastAsia"/>
          <w:color w:val="FF0000"/>
        </w:rPr>
        <w:t>本学</w:t>
      </w:r>
      <w:r w:rsidR="00BA5025" w:rsidRPr="002D3667">
        <w:rPr>
          <w:rFonts w:hAnsi="ＭＳ ゴシック" w:hint="eastAsia"/>
          <w:color w:val="FF0000"/>
        </w:rPr>
        <w:t>では研究協力費の上限は、治験の基準に準じ</w:t>
      </w:r>
      <w:r w:rsidRPr="002D3667">
        <w:rPr>
          <w:rFonts w:hAnsi="ＭＳ ゴシック" w:hint="eastAsia"/>
          <w:color w:val="FF0000"/>
        </w:rPr>
        <w:t>て</w:t>
      </w:r>
      <w:r w:rsidR="00BA5025" w:rsidRPr="002D3667">
        <w:rPr>
          <w:rFonts w:hAnsi="ＭＳ ゴシック" w:hint="eastAsia"/>
          <w:color w:val="FF0000"/>
        </w:rPr>
        <w:t>、1回につき7,000円</w:t>
      </w:r>
      <w:r w:rsidRPr="002D3667">
        <w:rPr>
          <w:rFonts w:hAnsi="ＭＳ ゴシック" w:hint="eastAsia"/>
          <w:color w:val="FF0000"/>
        </w:rPr>
        <w:t>以下としている</w:t>
      </w:r>
      <w:r w:rsidR="00BA5025" w:rsidRPr="002D3667">
        <w:rPr>
          <w:rFonts w:hAnsi="ＭＳ ゴシック" w:hint="eastAsia"/>
          <w:color w:val="FF0000"/>
        </w:rPr>
        <w:t>。</w:t>
      </w:r>
    </w:p>
    <w:p w14:paraId="146E34E2" w14:textId="77777777" w:rsidR="00FA729E" w:rsidRPr="002D3667" w:rsidRDefault="00FA729E" w:rsidP="009C25A3">
      <w:pPr>
        <w:rPr>
          <w:rFonts w:hAnsi="ＭＳ ゴシック"/>
          <w:color w:val="FF0000"/>
        </w:rPr>
      </w:pPr>
    </w:p>
    <w:p w14:paraId="62EF76ED" w14:textId="77777777" w:rsidR="00BA5025" w:rsidRPr="002D3667" w:rsidRDefault="00BA5025" w:rsidP="009C25A3">
      <w:pPr>
        <w:pStyle w:val="af1"/>
        <w:numPr>
          <w:ilvl w:val="0"/>
          <w:numId w:val="1"/>
        </w:numPr>
        <w:ind w:leftChars="0"/>
        <w:rPr>
          <w:rFonts w:hAnsi="ＭＳ ゴシック"/>
          <w:color w:val="auto"/>
        </w:rPr>
      </w:pPr>
      <w:r w:rsidRPr="002D3667">
        <w:rPr>
          <w:rFonts w:hAnsi="ＭＳ ゴシック" w:hint="eastAsia"/>
          <w:color w:val="auto"/>
        </w:rPr>
        <w:t>モニタリング及び監査の実施体制及び実施手順</w:t>
      </w:r>
    </w:p>
    <w:p w14:paraId="17B23E1D" w14:textId="75A4603C" w:rsidR="008F1E0B" w:rsidRPr="002D3667" w:rsidRDefault="0097685C" w:rsidP="009C25A3">
      <w:pPr>
        <w:ind w:firstLineChars="100" w:firstLine="252"/>
        <w:rPr>
          <w:rFonts w:hAnsi="ＭＳ ゴシック"/>
          <w:color w:val="FF0000"/>
        </w:rPr>
      </w:pPr>
      <w:r w:rsidRPr="002D3667">
        <w:rPr>
          <w:rFonts w:hAnsi="ＭＳ ゴシック" w:hint="eastAsia"/>
          <w:color w:val="FF0000"/>
        </w:rPr>
        <w:t>侵襲</w:t>
      </w:r>
      <w:r w:rsidR="00FD1B06">
        <w:rPr>
          <w:rFonts w:hAnsi="ＭＳ ゴシック" w:hint="eastAsia"/>
          <w:color w:val="FF0000"/>
        </w:rPr>
        <w:t>（軽微な侵襲を除く。）</w:t>
      </w:r>
      <w:r w:rsidRPr="002D3667">
        <w:rPr>
          <w:rFonts w:hAnsi="ＭＳ ゴシック" w:hint="eastAsia"/>
          <w:color w:val="FF0000"/>
        </w:rPr>
        <w:t>を伴う介入研究が実施の対象となる</w:t>
      </w:r>
      <w:r w:rsidR="00BA5025" w:rsidRPr="002D3667">
        <w:rPr>
          <w:rFonts w:hAnsi="ＭＳ ゴシック" w:hint="eastAsia"/>
          <w:color w:val="FF0000"/>
        </w:rPr>
        <w:t>。</w:t>
      </w:r>
    </w:p>
    <w:p w14:paraId="2C05941C" w14:textId="77777777" w:rsidR="00E32CDD" w:rsidRPr="002D3667" w:rsidRDefault="00E32CDD" w:rsidP="009C25A3">
      <w:pPr>
        <w:ind w:firstLineChars="100" w:firstLine="252"/>
        <w:rPr>
          <w:rFonts w:hAnsi="ＭＳ ゴシック"/>
          <w:color w:val="FF0000"/>
        </w:rPr>
      </w:pPr>
    </w:p>
    <w:p w14:paraId="6D0FCB23" w14:textId="77777777" w:rsidR="008F1E0B" w:rsidRPr="002D3667" w:rsidRDefault="008F1E0B" w:rsidP="009C25A3">
      <w:pPr>
        <w:ind w:firstLineChars="100" w:firstLine="252"/>
        <w:rPr>
          <w:rFonts w:hAnsi="ＭＳ ゴシック"/>
          <w:color w:val="FF0000"/>
        </w:rPr>
      </w:pPr>
      <w:r w:rsidRPr="002D3667">
        <w:rPr>
          <w:rFonts w:hAnsi="ＭＳ ゴシック"/>
          <w:color w:val="FF0000"/>
        </w:rPr>
        <w:t>実施しない場合</w:t>
      </w:r>
      <w:r w:rsidR="003E02E6" w:rsidRPr="002D3667">
        <w:rPr>
          <w:rFonts w:hAnsi="ＭＳ ゴシック"/>
          <w:color w:val="FF0000"/>
        </w:rPr>
        <w:t>(12.1.　12.2.は削除する)</w:t>
      </w:r>
    </w:p>
    <w:p w14:paraId="11F0FD2C" w14:textId="77777777" w:rsidR="00BA5025" w:rsidRPr="002D3667" w:rsidRDefault="008F1E0B" w:rsidP="009C25A3">
      <w:pPr>
        <w:ind w:leftChars="100" w:left="252"/>
        <w:rPr>
          <w:rFonts w:hAnsi="ＭＳ ゴシック"/>
          <w:color w:val="auto"/>
          <w:shd w:val="pct15" w:color="auto" w:fill="FFFFFF"/>
        </w:rPr>
      </w:pPr>
      <w:r w:rsidRPr="002D3667">
        <w:rPr>
          <w:rFonts w:hAnsi="ＭＳ ゴシック" w:hint="eastAsia"/>
          <w:color w:val="auto"/>
          <w:shd w:val="pct15" w:color="auto" w:fill="FFFFFF"/>
        </w:rPr>
        <w:t>例</w:t>
      </w:r>
      <w:r w:rsidR="00BA5025" w:rsidRPr="002D3667">
        <w:rPr>
          <w:rFonts w:hAnsi="ＭＳ ゴシック" w:hint="eastAsia"/>
          <w:color w:val="auto"/>
          <w:shd w:val="pct15" w:color="auto" w:fill="FFFFFF"/>
        </w:rPr>
        <w:t>）本研究は、診療録を利用した後ろ向き研究であるため、モニタリング、監査ともに実施しない。</w:t>
      </w:r>
    </w:p>
    <w:p w14:paraId="652D3369" w14:textId="77777777" w:rsidR="00BA5025" w:rsidRPr="002D3667" w:rsidRDefault="00BA5025" w:rsidP="009C25A3">
      <w:pPr>
        <w:ind w:left="252" w:hangingChars="100" w:hanging="252"/>
        <w:rPr>
          <w:rFonts w:hAnsi="ＭＳ ゴシック"/>
          <w:color w:val="auto"/>
        </w:rPr>
      </w:pPr>
    </w:p>
    <w:p w14:paraId="121A265A" w14:textId="77777777" w:rsidR="00BA5025" w:rsidRPr="002D3667" w:rsidRDefault="00640CBA" w:rsidP="009C25A3">
      <w:pPr>
        <w:pStyle w:val="af1"/>
        <w:numPr>
          <w:ilvl w:val="1"/>
          <w:numId w:val="1"/>
        </w:numPr>
        <w:ind w:leftChars="0"/>
        <w:rPr>
          <w:rFonts w:hAnsi="ＭＳ ゴシック"/>
          <w:color w:val="auto"/>
        </w:rPr>
      </w:pPr>
      <w:r w:rsidRPr="002D3667">
        <w:rPr>
          <w:rFonts w:hAnsi="ＭＳ ゴシック" w:hint="eastAsia"/>
          <w:color w:val="auto"/>
        </w:rPr>
        <w:t>モニタリング</w:t>
      </w:r>
    </w:p>
    <w:p w14:paraId="103E110E" w14:textId="759461AB" w:rsidR="00BA5025" w:rsidRPr="002D3667" w:rsidRDefault="00640CBA" w:rsidP="009C25A3">
      <w:pPr>
        <w:ind w:firstLineChars="100" w:firstLine="252"/>
        <w:rPr>
          <w:rFonts w:hAnsi="ＭＳ ゴシック"/>
          <w:color w:val="FF0000"/>
          <w:lang w:eastAsia="zh-TW"/>
        </w:rPr>
      </w:pPr>
      <w:r w:rsidRPr="002D3667">
        <w:rPr>
          <w:rFonts w:hAnsi="ＭＳ ゴシック" w:hint="eastAsia"/>
          <w:color w:val="auto"/>
          <w:lang w:eastAsia="zh-TW"/>
        </w:rPr>
        <w:t>①</w:t>
      </w:r>
      <w:r w:rsidR="00BA5025" w:rsidRPr="002D3667">
        <w:rPr>
          <w:rFonts w:hAnsi="ＭＳ ゴシック" w:hint="eastAsia"/>
          <w:color w:val="auto"/>
          <w:lang w:eastAsia="zh-TW"/>
        </w:rPr>
        <w:t>実施体制：</w:t>
      </w:r>
      <w:r w:rsidR="00592903" w:rsidRPr="002D3667">
        <w:rPr>
          <w:rFonts w:hAnsi="ＭＳ ゴシック" w:hint="eastAsia"/>
          <w:color w:val="FF0000"/>
          <w:lang w:eastAsia="zh-TW"/>
        </w:rPr>
        <w:t>＿＿</w:t>
      </w:r>
      <w:r w:rsidR="00BA5025" w:rsidRPr="002D3667">
        <w:rPr>
          <w:rFonts w:hAnsi="ＭＳ ゴシック" w:hint="eastAsia"/>
          <w:color w:val="FF0000"/>
          <w:lang w:eastAsia="zh-TW"/>
        </w:rPr>
        <w:t>科　役職　氏名</w:t>
      </w:r>
    </w:p>
    <w:p w14:paraId="38210F11" w14:textId="6DB9E505" w:rsidR="00640CBA" w:rsidRPr="002D3667" w:rsidRDefault="00592903" w:rsidP="009C25A3">
      <w:pPr>
        <w:ind w:firstLineChars="700" w:firstLine="1764"/>
        <w:rPr>
          <w:rFonts w:hAnsi="ＭＳ ゴシック"/>
          <w:color w:val="FF0000"/>
        </w:rPr>
      </w:pPr>
      <w:r w:rsidRPr="002D3667">
        <w:rPr>
          <w:rFonts w:hAnsi="ＭＳ ゴシック"/>
          <w:color w:val="FF0000"/>
        </w:rPr>
        <w:t>＿＿</w:t>
      </w:r>
      <w:r w:rsidR="00BA5025" w:rsidRPr="002D3667">
        <w:rPr>
          <w:rFonts w:hAnsi="ＭＳ ゴシック" w:hint="eastAsia"/>
          <w:color w:val="FF0000"/>
        </w:rPr>
        <w:t>科　役職　氏名</w:t>
      </w:r>
    </w:p>
    <w:p w14:paraId="674BD5DE" w14:textId="77777777" w:rsidR="00BA5025" w:rsidRPr="002D3667" w:rsidRDefault="00640CBA" w:rsidP="009C25A3">
      <w:pPr>
        <w:ind w:firstLineChars="300" w:firstLine="756"/>
        <w:rPr>
          <w:rFonts w:hAnsi="ＭＳ ゴシック"/>
          <w:color w:val="FF0000"/>
        </w:rPr>
      </w:pPr>
      <w:r w:rsidRPr="002D3667">
        <w:rPr>
          <w:rFonts w:hAnsi="ＭＳ ゴシック" w:hint="eastAsia"/>
          <w:color w:val="FF0000"/>
        </w:rPr>
        <w:t>※研究責任者が指定する</w:t>
      </w:r>
      <w:r w:rsidR="00BA5025" w:rsidRPr="002D3667">
        <w:rPr>
          <w:rFonts w:hAnsi="ＭＳ ゴシック" w:hint="eastAsia"/>
          <w:color w:val="FF0000"/>
        </w:rPr>
        <w:t>モニタリング実施予定者を記載する。</w:t>
      </w:r>
    </w:p>
    <w:p w14:paraId="6358858E" w14:textId="77777777" w:rsidR="00BA5025" w:rsidRPr="002D3667" w:rsidRDefault="00BA5025" w:rsidP="009C25A3">
      <w:pPr>
        <w:ind w:firstLine="630"/>
        <w:rPr>
          <w:rFonts w:hAnsi="ＭＳ ゴシック"/>
          <w:color w:val="4F81BD"/>
        </w:rPr>
      </w:pPr>
    </w:p>
    <w:p w14:paraId="5608859B" w14:textId="03C9C199" w:rsidR="00BA5025" w:rsidRPr="002D3667" w:rsidRDefault="00640CBA" w:rsidP="009C25A3">
      <w:pPr>
        <w:ind w:leftChars="100" w:left="1701" w:hangingChars="575" w:hanging="1449"/>
        <w:rPr>
          <w:rFonts w:hAnsi="ＭＳ ゴシック"/>
          <w:color w:val="auto"/>
        </w:rPr>
      </w:pPr>
      <w:r w:rsidRPr="002D3667">
        <w:rPr>
          <w:rFonts w:hAnsi="ＭＳ ゴシック" w:hint="eastAsia"/>
          <w:color w:val="auto"/>
        </w:rPr>
        <w:t>②</w:t>
      </w:r>
      <w:r w:rsidR="008F1E0B" w:rsidRPr="002D3667">
        <w:rPr>
          <w:rFonts w:hAnsi="ＭＳ ゴシック" w:hint="eastAsia"/>
          <w:color w:val="auto"/>
        </w:rPr>
        <w:t>実施手順：</w:t>
      </w:r>
      <w:r w:rsidR="00E37171" w:rsidRPr="006F03CF">
        <w:rPr>
          <w:rFonts w:hAnsi="ＭＳ ゴシック" w:hint="eastAsia"/>
          <w:color w:val="auto"/>
          <w:shd w:val="pct15" w:color="auto" w:fill="FFFFFF"/>
        </w:rPr>
        <w:t>例）研究責任者は、モニタリングに関する手順書を作成し、当該手順書及び研究計画書に従ってモニタリングを実施する。</w:t>
      </w:r>
    </w:p>
    <w:p w14:paraId="65ADC177" w14:textId="77777777" w:rsidR="00A3564A" w:rsidRPr="002D3667" w:rsidRDefault="00A3564A" w:rsidP="009C25A3">
      <w:pPr>
        <w:rPr>
          <w:rFonts w:hAnsi="ＭＳ ゴシック"/>
          <w:color w:val="4F81BD"/>
        </w:rPr>
      </w:pPr>
    </w:p>
    <w:p w14:paraId="55E3D3A3" w14:textId="77777777" w:rsidR="00BA5025" w:rsidRPr="002D3667" w:rsidRDefault="00640CBA" w:rsidP="009C25A3">
      <w:pPr>
        <w:pStyle w:val="af1"/>
        <w:numPr>
          <w:ilvl w:val="1"/>
          <w:numId w:val="1"/>
        </w:numPr>
        <w:ind w:leftChars="0"/>
        <w:rPr>
          <w:rFonts w:hAnsi="ＭＳ ゴシック"/>
          <w:color w:val="auto"/>
        </w:rPr>
      </w:pPr>
      <w:r w:rsidRPr="002D3667">
        <w:rPr>
          <w:rFonts w:hAnsi="ＭＳ ゴシック" w:hint="eastAsia"/>
          <w:color w:val="auto"/>
        </w:rPr>
        <w:t>監査</w:t>
      </w:r>
    </w:p>
    <w:p w14:paraId="203AF327" w14:textId="4008122D" w:rsidR="00BA5025" w:rsidRPr="002D3667" w:rsidRDefault="00640CBA" w:rsidP="009C25A3">
      <w:pPr>
        <w:ind w:firstLineChars="100" w:firstLine="252"/>
        <w:rPr>
          <w:rFonts w:hAnsi="ＭＳ ゴシック"/>
          <w:color w:val="auto"/>
        </w:rPr>
      </w:pPr>
      <w:r w:rsidRPr="002D3667">
        <w:rPr>
          <w:rFonts w:hAnsi="ＭＳ ゴシック" w:hint="eastAsia"/>
          <w:color w:val="auto"/>
        </w:rPr>
        <w:t>①</w:t>
      </w:r>
      <w:r w:rsidR="008F1E0B" w:rsidRPr="002D3667">
        <w:rPr>
          <w:rFonts w:hAnsi="ＭＳ ゴシック" w:hint="eastAsia"/>
          <w:color w:val="auto"/>
        </w:rPr>
        <w:t>実施体制：</w:t>
      </w:r>
    </w:p>
    <w:p w14:paraId="108ED7F8" w14:textId="77777777" w:rsidR="00BA5025" w:rsidRPr="002D3667" w:rsidRDefault="00BA5025" w:rsidP="009C25A3">
      <w:pPr>
        <w:ind w:firstLine="760"/>
        <w:rPr>
          <w:rFonts w:hAnsi="ＭＳ ゴシック"/>
          <w:color w:val="auto"/>
        </w:rPr>
      </w:pPr>
    </w:p>
    <w:p w14:paraId="52FFEC6E" w14:textId="33184D43" w:rsidR="00BA5025" w:rsidRPr="002D3667" w:rsidRDefault="00640CBA" w:rsidP="009C25A3">
      <w:pPr>
        <w:ind w:leftChars="100" w:left="1701" w:hangingChars="575" w:hanging="1449"/>
        <w:rPr>
          <w:rFonts w:hAnsi="ＭＳ ゴシック"/>
          <w:color w:val="4F81BD"/>
        </w:rPr>
      </w:pPr>
      <w:r w:rsidRPr="002D3667">
        <w:rPr>
          <w:rFonts w:hAnsi="ＭＳ ゴシック" w:hint="eastAsia"/>
          <w:color w:val="auto"/>
        </w:rPr>
        <w:t>②</w:t>
      </w:r>
      <w:r w:rsidR="00BA5025" w:rsidRPr="002D3667">
        <w:rPr>
          <w:rFonts w:hAnsi="ＭＳ ゴシック" w:hint="eastAsia"/>
          <w:color w:val="auto"/>
        </w:rPr>
        <w:t>実施手順：</w:t>
      </w:r>
      <w:r w:rsidR="00E37171" w:rsidRPr="006F03CF">
        <w:rPr>
          <w:rFonts w:hAnsi="ＭＳ ゴシック" w:hint="eastAsia"/>
          <w:color w:val="auto"/>
          <w:shd w:val="pct15" w:color="auto" w:fill="FFFFFF"/>
        </w:rPr>
        <w:t>例）研究責任者は、</w:t>
      </w:r>
      <w:r w:rsidR="00E37171">
        <w:rPr>
          <w:rFonts w:hAnsi="ＭＳ ゴシック" w:hint="eastAsia"/>
          <w:color w:val="auto"/>
          <w:shd w:val="pct15" w:color="auto" w:fill="FFFFFF"/>
        </w:rPr>
        <w:t>監査</w:t>
      </w:r>
      <w:r w:rsidR="00E37171" w:rsidRPr="006F03CF">
        <w:rPr>
          <w:rFonts w:hAnsi="ＭＳ ゴシック" w:hint="eastAsia"/>
          <w:color w:val="auto"/>
          <w:shd w:val="pct15" w:color="auto" w:fill="FFFFFF"/>
        </w:rPr>
        <w:t>に関する手順書を作成し、当該手順書及び研究計画書に従って</w:t>
      </w:r>
      <w:r w:rsidR="00E37171">
        <w:rPr>
          <w:rFonts w:hAnsi="ＭＳ ゴシック" w:hint="eastAsia"/>
          <w:color w:val="auto"/>
          <w:shd w:val="pct15" w:color="auto" w:fill="FFFFFF"/>
        </w:rPr>
        <w:t>監査</w:t>
      </w:r>
      <w:r w:rsidR="00E37171" w:rsidRPr="006F03CF">
        <w:rPr>
          <w:rFonts w:hAnsi="ＭＳ ゴシック" w:hint="eastAsia"/>
          <w:color w:val="auto"/>
          <w:shd w:val="pct15" w:color="auto" w:fill="FFFFFF"/>
        </w:rPr>
        <w:t>を実施する。</w:t>
      </w:r>
    </w:p>
    <w:p w14:paraId="01B17F39" w14:textId="77777777" w:rsidR="00A3564A" w:rsidRPr="002D3667" w:rsidRDefault="00A3564A" w:rsidP="009C25A3">
      <w:pPr>
        <w:rPr>
          <w:rFonts w:hAnsi="ＭＳ ゴシック"/>
        </w:rPr>
      </w:pPr>
    </w:p>
    <w:p w14:paraId="116A659B" w14:textId="77777777" w:rsidR="00BA5025" w:rsidRPr="002D3667" w:rsidRDefault="00967B59" w:rsidP="009C25A3">
      <w:pPr>
        <w:pStyle w:val="af1"/>
        <w:numPr>
          <w:ilvl w:val="0"/>
          <w:numId w:val="1"/>
        </w:numPr>
        <w:ind w:leftChars="0"/>
        <w:rPr>
          <w:rFonts w:hAnsi="ＭＳ ゴシック"/>
          <w:color w:val="auto"/>
        </w:rPr>
      </w:pPr>
      <w:r w:rsidRPr="002D3667">
        <w:rPr>
          <w:rFonts w:hAnsi="ＭＳ ゴシック"/>
          <w:color w:val="auto"/>
        </w:rPr>
        <w:t>インフォームド・コンセントを受ける手続き等</w:t>
      </w:r>
    </w:p>
    <w:p w14:paraId="39C8B21E" w14:textId="77777777" w:rsidR="00640CBA" w:rsidRPr="002D3667" w:rsidRDefault="00B54D57" w:rsidP="009C25A3">
      <w:pPr>
        <w:pStyle w:val="af1"/>
        <w:numPr>
          <w:ilvl w:val="1"/>
          <w:numId w:val="1"/>
        </w:numPr>
        <w:ind w:leftChars="0"/>
        <w:rPr>
          <w:rFonts w:hAnsi="ＭＳ ゴシック"/>
          <w:color w:val="2E74B5" w:themeColor="accent1" w:themeShade="BF"/>
        </w:rPr>
      </w:pPr>
      <w:r w:rsidRPr="002D3667">
        <w:rPr>
          <w:rFonts w:hAnsi="ＭＳ ゴシック" w:hint="eastAsia"/>
          <w:color w:val="auto"/>
        </w:rPr>
        <w:t>インフォームド・コンセントについて</w:t>
      </w:r>
    </w:p>
    <w:p w14:paraId="63660C54" w14:textId="6D19A1E2" w:rsidR="00BA5025" w:rsidRDefault="008F1E0B" w:rsidP="009C25A3">
      <w:pPr>
        <w:ind w:leftChars="100" w:left="252"/>
        <w:rPr>
          <w:rFonts w:hAnsi="ＭＳ ゴシック"/>
          <w:color w:val="auto"/>
          <w:shd w:val="pct15" w:color="auto" w:fill="FFFFFF"/>
        </w:rPr>
      </w:pPr>
      <w:r w:rsidRPr="002D3667">
        <w:rPr>
          <w:rFonts w:hAnsi="ＭＳ ゴシック" w:hint="eastAsia"/>
          <w:shd w:val="pct15" w:color="auto" w:fill="FFFFFF"/>
        </w:rPr>
        <w:t>例）</w:t>
      </w:r>
      <w:r w:rsidR="00BA5025" w:rsidRPr="002D3667">
        <w:rPr>
          <w:rFonts w:hAnsi="ＭＳ ゴシック" w:hint="eastAsia"/>
          <w:shd w:val="pct15" w:color="auto" w:fill="FFFFFF"/>
        </w:rPr>
        <w:t>別紙のとおり説明文書に基づき、対象患者に対し十分な説明を行い、十分な理解が得られたうえで、研究の参加について原則患者自身に同意書に署名いただく。</w:t>
      </w:r>
      <w:r w:rsidR="00023484" w:rsidRPr="002D3667">
        <w:rPr>
          <w:rFonts w:hAnsi="ＭＳ ゴシック" w:hint="eastAsia"/>
          <w:color w:val="auto"/>
          <w:shd w:val="pct15" w:color="auto" w:fill="FFFFFF"/>
        </w:rPr>
        <w:t>また、患者が不利益を被ること無く随時同意を撤回できることについても十分に説</w:t>
      </w:r>
      <w:r w:rsidR="00023484" w:rsidRPr="002D3667">
        <w:rPr>
          <w:rFonts w:hAnsi="ＭＳ ゴシック" w:hint="eastAsia"/>
          <w:color w:val="auto"/>
          <w:shd w:val="pct15" w:color="auto" w:fill="FFFFFF"/>
        </w:rPr>
        <w:lastRenderedPageBreak/>
        <w:t>明する。</w:t>
      </w:r>
    </w:p>
    <w:p w14:paraId="0B644979" w14:textId="77777777" w:rsidR="00FD1B06" w:rsidRPr="002D3667" w:rsidRDefault="00FD1B06" w:rsidP="009C25A3">
      <w:pPr>
        <w:ind w:leftChars="100" w:left="252"/>
        <w:rPr>
          <w:rFonts w:hAnsi="ＭＳ ゴシック"/>
          <w:color w:val="auto"/>
          <w:shd w:val="pct15" w:color="auto" w:fill="FFFFFF"/>
        </w:rPr>
      </w:pPr>
    </w:p>
    <w:p w14:paraId="5CF3CDC7" w14:textId="64C7B005" w:rsidR="00BA5025" w:rsidRPr="002D3667" w:rsidRDefault="00BA5025" w:rsidP="009C25A3">
      <w:pPr>
        <w:ind w:leftChars="100" w:left="252"/>
        <w:rPr>
          <w:rFonts w:hAnsi="ＭＳ ゴシック"/>
          <w:color w:val="000000" w:themeColor="text1"/>
        </w:rPr>
      </w:pPr>
      <w:r w:rsidRPr="002D3667">
        <w:rPr>
          <w:rFonts w:hAnsi="ＭＳ ゴシック" w:hint="eastAsia"/>
          <w:color w:val="auto"/>
          <w:shd w:val="pct15" w:color="auto" w:fill="FFFFFF"/>
        </w:rPr>
        <w:t>例) 本研究は、患者個人への同意取得はしないが、鹿児島大学病院</w:t>
      </w:r>
      <w:r w:rsidRPr="002D3667">
        <w:rPr>
          <w:rFonts w:hAnsi="ＭＳ ゴシック" w:hint="eastAsia"/>
          <w:color w:val="000000" w:themeColor="text1"/>
          <w:shd w:val="pct15" w:color="auto" w:fill="FFFFFF"/>
        </w:rPr>
        <w:t>ホームページ上に本研究の実施を公開し、研究対象者またはその代諾者が研究の対象になることを拒否できる機会を保障する。</w:t>
      </w:r>
    </w:p>
    <w:p w14:paraId="102A2E47" w14:textId="63373838" w:rsidR="00BA5025" w:rsidRDefault="00BA5025" w:rsidP="009C25A3">
      <w:pPr>
        <w:ind w:left="504" w:hangingChars="200" w:hanging="504"/>
        <w:rPr>
          <w:rFonts w:hAnsi="ＭＳ ゴシック"/>
          <w:color w:val="auto"/>
        </w:rPr>
      </w:pPr>
    </w:p>
    <w:p w14:paraId="587498CE" w14:textId="5BE62857" w:rsidR="006A51DD" w:rsidRPr="005E4A26" w:rsidRDefault="006A51DD" w:rsidP="009C25A3">
      <w:pPr>
        <w:pStyle w:val="af1"/>
        <w:numPr>
          <w:ilvl w:val="0"/>
          <w:numId w:val="24"/>
        </w:numPr>
        <w:ind w:leftChars="0" w:left="672"/>
        <w:rPr>
          <w:rFonts w:hAnsi="ＭＳ ゴシック"/>
          <w:color w:val="FF0000"/>
        </w:rPr>
      </w:pPr>
      <w:r w:rsidRPr="005E4A26">
        <w:rPr>
          <w:rFonts w:hAnsi="ＭＳ ゴシック" w:hint="eastAsia"/>
          <w:color w:val="FF0000"/>
        </w:rPr>
        <w:t>「研究対象者に緊急かつ明白な生命の危機が生じている状況における研究」の場合は、「生命・医学系指針」ガイダンス</w:t>
      </w:r>
      <w:r w:rsidRPr="005E4A26">
        <w:rPr>
          <w:rFonts w:hAnsi="ＭＳ ゴシック"/>
          <w:color w:val="FF0000"/>
        </w:rPr>
        <w:t>p</w:t>
      </w:r>
      <w:r w:rsidR="00F169C0">
        <w:rPr>
          <w:rFonts w:hAnsi="ＭＳ ゴシック"/>
          <w:color w:val="FF0000"/>
        </w:rPr>
        <w:t>117</w:t>
      </w:r>
      <w:r w:rsidRPr="005E4A26">
        <w:rPr>
          <w:rFonts w:hAnsi="ＭＳ ゴシック"/>
          <w:color w:val="FF0000"/>
        </w:rPr>
        <w:t>を参考に記載する</w:t>
      </w:r>
      <w:r w:rsidRPr="005E4A26">
        <w:rPr>
          <w:rFonts w:hAnsi="ＭＳ ゴシック" w:hint="eastAsia"/>
          <w:color w:val="FF0000"/>
        </w:rPr>
        <w:t>こと。</w:t>
      </w:r>
    </w:p>
    <w:p w14:paraId="56D706D1" w14:textId="27A66766" w:rsidR="006A51DD" w:rsidRPr="006A51DD" w:rsidRDefault="006A51DD" w:rsidP="009C25A3">
      <w:pPr>
        <w:pStyle w:val="af1"/>
        <w:numPr>
          <w:ilvl w:val="0"/>
          <w:numId w:val="24"/>
        </w:numPr>
        <w:ind w:leftChars="0" w:left="672"/>
        <w:rPr>
          <w:rFonts w:hAnsi="ＭＳ ゴシック"/>
          <w:color w:val="auto"/>
        </w:rPr>
      </w:pPr>
      <w:r w:rsidRPr="005E4A26">
        <w:rPr>
          <w:rFonts w:hAnsi="ＭＳ ゴシック" w:hint="eastAsia"/>
          <w:color w:val="FF0000"/>
        </w:rPr>
        <w:t>研究に用いる試料をゲノム解析する等によりゲノムデータを取得する場合には、その旨を踏まえて記載すること（同意説明文書を含む）。（「生命・医学系指針」ガイダンス</w:t>
      </w:r>
      <w:r w:rsidRPr="005E4A26">
        <w:rPr>
          <w:rFonts w:hAnsi="ＭＳ ゴシック"/>
          <w:color w:val="FF0000"/>
        </w:rPr>
        <w:t>p</w:t>
      </w:r>
      <w:r w:rsidR="00240A4A">
        <w:rPr>
          <w:rFonts w:hAnsi="ＭＳ ゴシック"/>
          <w:color w:val="FF0000"/>
        </w:rPr>
        <w:t>74</w:t>
      </w:r>
      <w:r w:rsidRPr="005E4A26">
        <w:rPr>
          <w:rFonts w:hAnsi="ＭＳ ゴシック"/>
          <w:color w:val="FF0000"/>
        </w:rPr>
        <w:t>を参照）</w:t>
      </w:r>
    </w:p>
    <w:p w14:paraId="67F0A4F3" w14:textId="77777777" w:rsidR="006A51DD" w:rsidRPr="006A51DD" w:rsidRDefault="006A51DD" w:rsidP="009C25A3">
      <w:pPr>
        <w:ind w:left="504" w:hangingChars="200" w:hanging="504"/>
        <w:rPr>
          <w:rFonts w:hAnsi="ＭＳ ゴシック"/>
          <w:color w:val="auto"/>
        </w:rPr>
      </w:pPr>
    </w:p>
    <w:p w14:paraId="3D3E0B3F" w14:textId="77777777" w:rsidR="00BA5025" w:rsidRPr="002D3667" w:rsidRDefault="00BA5025" w:rsidP="009C25A3">
      <w:pPr>
        <w:pStyle w:val="af1"/>
        <w:numPr>
          <w:ilvl w:val="1"/>
          <w:numId w:val="1"/>
        </w:numPr>
        <w:ind w:leftChars="0"/>
        <w:rPr>
          <w:rFonts w:hAnsi="ＭＳ ゴシック"/>
          <w:color w:val="auto"/>
        </w:rPr>
      </w:pPr>
      <w:r w:rsidRPr="002D3667">
        <w:rPr>
          <w:rFonts w:hAnsi="ＭＳ ゴシック" w:hint="eastAsia"/>
          <w:color w:val="auto"/>
        </w:rPr>
        <w:t>代諾者</w:t>
      </w:r>
      <w:r w:rsidR="00D23990" w:rsidRPr="002D3667">
        <w:rPr>
          <w:rFonts w:hAnsi="ＭＳ ゴシック" w:hint="eastAsia"/>
          <w:color w:val="auto"/>
        </w:rPr>
        <w:t>等</w:t>
      </w:r>
      <w:r w:rsidRPr="002D3667">
        <w:rPr>
          <w:rFonts w:hAnsi="ＭＳ ゴシック" w:hint="eastAsia"/>
          <w:color w:val="auto"/>
        </w:rPr>
        <w:t>か</w:t>
      </w:r>
      <w:r w:rsidR="00D23990" w:rsidRPr="002D3667">
        <w:rPr>
          <w:rFonts w:hAnsi="ＭＳ ゴシック" w:hint="eastAsia"/>
          <w:color w:val="auto"/>
        </w:rPr>
        <w:t>らインフォームド・コンセントを受ける</w:t>
      </w:r>
      <w:r w:rsidRPr="002D3667">
        <w:rPr>
          <w:rFonts w:hAnsi="ＭＳ ゴシック" w:hint="eastAsia"/>
          <w:color w:val="auto"/>
        </w:rPr>
        <w:t>場合</w:t>
      </w:r>
      <w:r w:rsidR="00D23990" w:rsidRPr="002D3667">
        <w:rPr>
          <w:rFonts w:hAnsi="ＭＳ ゴシック" w:hint="eastAsia"/>
          <w:color w:val="auto"/>
        </w:rPr>
        <w:t>、その選定方針</w:t>
      </w:r>
      <w:r w:rsidR="00967B59" w:rsidRPr="002D3667">
        <w:rPr>
          <w:rFonts w:hAnsi="ＭＳ ゴシック" w:hint="eastAsia"/>
          <w:color w:val="auto"/>
        </w:rPr>
        <w:t>及び説明</w:t>
      </w:r>
      <w:r w:rsidR="00640CBA" w:rsidRPr="002D3667">
        <w:rPr>
          <w:rFonts w:hAnsi="ＭＳ ゴシック" w:hint="eastAsia"/>
          <w:color w:val="auto"/>
        </w:rPr>
        <w:t xml:space="preserve">　　</w:t>
      </w:r>
      <w:r w:rsidR="00967B59" w:rsidRPr="002D3667">
        <w:rPr>
          <w:rFonts w:hAnsi="ＭＳ ゴシック" w:hint="eastAsia"/>
          <w:color w:val="auto"/>
        </w:rPr>
        <w:t>事項</w:t>
      </w:r>
    </w:p>
    <w:p w14:paraId="1042453C" w14:textId="77777777" w:rsidR="005F65FD" w:rsidRPr="002D3667" w:rsidRDefault="005F65FD" w:rsidP="009C25A3">
      <w:pPr>
        <w:pStyle w:val="af1"/>
        <w:ind w:leftChars="0" w:left="567"/>
        <w:rPr>
          <w:rFonts w:hAnsi="ＭＳ ゴシック"/>
          <w:color w:val="auto"/>
        </w:rPr>
      </w:pPr>
    </w:p>
    <w:p w14:paraId="5966BE00" w14:textId="77777777" w:rsidR="005F65FD" w:rsidRPr="002D3667" w:rsidRDefault="005F65FD" w:rsidP="009C25A3">
      <w:pPr>
        <w:pStyle w:val="af1"/>
        <w:ind w:leftChars="0" w:left="567"/>
        <w:rPr>
          <w:rFonts w:hAnsi="ＭＳ ゴシック"/>
          <w:color w:val="auto"/>
        </w:rPr>
      </w:pPr>
    </w:p>
    <w:p w14:paraId="5593F079" w14:textId="530B4C78" w:rsidR="00546433" w:rsidRPr="002D3667" w:rsidRDefault="00546433" w:rsidP="009C25A3">
      <w:pPr>
        <w:pStyle w:val="af1"/>
        <w:numPr>
          <w:ilvl w:val="1"/>
          <w:numId w:val="1"/>
        </w:numPr>
        <w:ind w:leftChars="0"/>
        <w:rPr>
          <w:rFonts w:hAnsi="ＭＳ ゴシック"/>
          <w:color w:val="auto"/>
        </w:rPr>
      </w:pPr>
      <w:r w:rsidRPr="002D3667">
        <w:rPr>
          <w:rFonts w:hAnsi="ＭＳ ゴシック"/>
          <w:color w:val="auto"/>
        </w:rPr>
        <w:t>未成年者及びインフォームド</w:t>
      </w:r>
      <w:r w:rsidR="00A81482" w:rsidRPr="002D3667">
        <w:rPr>
          <w:rFonts w:hAnsi="ＭＳ ゴシック"/>
          <w:color w:val="auto"/>
        </w:rPr>
        <w:t>・コンセントを与える能力を欠く成年者を研究対象者とする</w:t>
      </w:r>
      <w:r w:rsidR="005F65FD" w:rsidRPr="002D3667">
        <w:rPr>
          <w:rFonts w:hAnsi="ＭＳ ゴシック"/>
          <w:color w:val="auto"/>
        </w:rPr>
        <w:t>場合、その</w:t>
      </w:r>
      <w:r w:rsidRPr="002D3667">
        <w:rPr>
          <w:rFonts w:hAnsi="ＭＳ ゴシック"/>
          <w:color w:val="auto"/>
        </w:rPr>
        <w:t>理由</w:t>
      </w:r>
    </w:p>
    <w:p w14:paraId="277D3012" w14:textId="77777777" w:rsidR="00967B59" w:rsidRPr="002D3667" w:rsidRDefault="00967B59" w:rsidP="009C25A3">
      <w:pPr>
        <w:rPr>
          <w:rFonts w:hAnsi="ＭＳ ゴシック"/>
          <w:color w:val="auto"/>
        </w:rPr>
      </w:pPr>
    </w:p>
    <w:p w14:paraId="08A9DB6A" w14:textId="77777777" w:rsidR="00A3564A" w:rsidRPr="002D3667" w:rsidRDefault="00A3564A" w:rsidP="009C25A3">
      <w:pPr>
        <w:rPr>
          <w:rFonts w:hAnsi="ＭＳ ゴシック"/>
          <w:color w:val="auto"/>
        </w:rPr>
      </w:pPr>
    </w:p>
    <w:p w14:paraId="77531FCF" w14:textId="77777777" w:rsidR="00BA5025" w:rsidRPr="002D3667" w:rsidRDefault="00967B59" w:rsidP="009C25A3">
      <w:pPr>
        <w:pStyle w:val="af1"/>
        <w:numPr>
          <w:ilvl w:val="1"/>
          <w:numId w:val="1"/>
        </w:numPr>
        <w:ind w:leftChars="0"/>
        <w:rPr>
          <w:rFonts w:hAnsi="ＭＳ ゴシック"/>
          <w:color w:val="auto"/>
        </w:rPr>
      </w:pPr>
      <w:r w:rsidRPr="002D3667">
        <w:rPr>
          <w:rFonts w:hAnsi="ＭＳ ゴシック" w:hint="eastAsia"/>
          <w:color w:val="auto"/>
        </w:rPr>
        <w:t>インフォームド・アセント</w:t>
      </w:r>
      <w:r w:rsidR="00B670A9" w:rsidRPr="002D3667">
        <w:rPr>
          <w:rFonts w:hAnsi="ＭＳ ゴシック" w:hint="eastAsia"/>
          <w:color w:val="auto"/>
        </w:rPr>
        <w:t>を得る場合、その</w:t>
      </w:r>
      <w:r w:rsidR="00BA5025" w:rsidRPr="002D3667">
        <w:rPr>
          <w:rFonts w:hAnsi="ＭＳ ゴシック" w:hint="eastAsia"/>
          <w:color w:val="auto"/>
        </w:rPr>
        <w:t>説明事項</w:t>
      </w:r>
      <w:r w:rsidRPr="002D3667">
        <w:rPr>
          <w:rFonts w:hAnsi="ＭＳ ゴシック" w:hint="eastAsia"/>
          <w:color w:val="auto"/>
        </w:rPr>
        <w:t>及び</w:t>
      </w:r>
      <w:r w:rsidR="00BA5025" w:rsidRPr="002D3667">
        <w:rPr>
          <w:rFonts w:hAnsi="ＭＳ ゴシック" w:hint="eastAsia"/>
          <w:color w:val="auto"/>
        </w:rPr>
        <w:t>説明方法</w:t>
      </w:r>
    </w:p>
    <w:p w14:paraId="4AF85224" w14:textId="77777777" w:rsidR="00FA729E" w:rsidRPr="002D3667" w:rsidRDefault="00FA729E" w:rsidP="009C25A3">
      <w:pPr>
        <w:rPr>
          <w:rFonts w:hAnsi="ＭＳ ゴシック"/>
          <w:color w:val="auto"/>
        </w:rPr>
      </w:pPr>
    </w:p>
    <w:p w14:paraId="3374185A" w14:textId="77777777" w:rsidR="00FA729E" w:rsidRPr="002D3667" w:rsidRDefault="00FA729E" w:rsidP="009C25A3">
      <w:pPr>
        <w:rPr>
          <w:rFonts w:hAnsi="ＭＳ ゴシック"/>
          <w:color w:val="auto"/>
        </w:rPr>
      </w:pPr>
    </w:p>
    <w:p w14:paraId="07D71668" w14:textId="77777777" w:rsidR="00BA5025" w:rsidRPr="002D3667" w:rsidRDefault="00BA5025" w:rsidP="009C25A3">
      <w:pPr>
        <w:pStyle w:val="af1"/>
        <w:numPr>
          <w:ilvl w:val="0"/>
          <w:numId w:val="1"/>
        </w:numPr>
        <w:ind w:leftChars="0"/>
        <w:rPr>
          <w:rFonts w:hAnsi="ＭＳ ゴシック"/>
          <w:color w:val="auto"/>
        </w:rPr>
      </w:pPr>
      <w:r w:rsidRPr="002D3667">
        <w:rPr>
          <w:rFonts w:hAnsi="ＭＳ ゴシック" w:hint="eastAsia"/>
          <w:color w:val="auto"/>
        </w:rPr>
        <w:t>個人情報の取り扱いについて</w:t>
      </w:r>
    </w:p>
    <w:p w14:paraId="618341DC" w14:textId="35D98D12" w:rsidR="000F1A7E" w:rsidRPr="002D3667" w:rsidRDefault="009B00C6" w:rsidP="009C25A3">
      <w:pPr>
        <w:pStyle w:val="af1"/>
        <w:numPr>
          <w:ilvl w:val="0"/>
          <w:numId w:val="8"/>
        </w:numPr>
        <w:ind w:leftChars="0"/>
        <w:rPr>
          <w:rFonts w:hAnsi="ＭＳ ゴシック"/>
          <w:color w:val="FF0000"/>
        </w:rPr>
      </w:pPr>
      <w:r w:rsidRPr="002D3667">
        <w:rPr>
          <w:rFonts w:hAnsi="ＭＳ ゴシック" w:hint="eastAsia"/>
          <w:color w:val="FF0000"/>
        </w:rPr>
        <w:t>匿名化の用語は指針から</w:t>
      </w:r>
      <w:r w:rsidR="001E65B7" w:rsidRPr="002D3667">
        <w:rPr>
          <w:rFonts w:hAnsi="ＭＳ ゴシック" w:hint="eastAsia"/>
          <w:color w:val="FF0000"/>
        </w:rPr>
        <w:t>削除され</w:t>
      </w:r>
      <w:r w:rsidRPr="002D3667">
        <w:rPr>
          <w:rFonts w:hAnsi="ＭＳ ゴシック" w:hint="eastAsia"/>
          <w:color w:val="FF0000"/>
        </w:rPr>
        <w:t>た</w:t>
      </w:r>
      <w:r w:rsidR="001E65B7" w:rsidRPr="002D3667">
        <w:rPr>
          <w:rFonts w:hAnsi="ＭＳ ゴシック" w:hint="eastAsia"/>
          <w:color w:val="FF0000"/>
        </w:rPr>
        <w:t>ため用いない</w:t>
      </w:r>
      <w:r w:rsidRPr="002D3667">
        <w:rPr>
          <w:rFonts w:hAnsi="ＭＳ ゴシック" w:hint="eastAsia"/>
          <w:color w:val="FF0000"/>
        </w:rPr>
        <w:t>。</w:t>
      </w:r>
    </w:p>
    <w:p w14:paraId="038289F7" w14:textId="553B79E0" w:rsidR="00BA5025" w:rsidRPr="002D3667" w:rsidRDefault="00D21630" w:rsidP="009C25A3">
      <w:pPr>
        <w:pStyle w:val="af1"/>
        <w:numPr>
          <w:ilvl w:val="0"/>
          <w:numId w:val="8"/>
        </w:numPr>
        <w:ind w:leftChars="0"/>
        <w:rPr>
          <w:rFonts w:hAnsi="ＭＳ ゴシック"/>
          <w:color w:val="FF0000"/>
        </w:rPr>
      </w:pPr>
      <w:r>
        <w:rPr>
          <w:rFonts w:hAnsi="ＭＳ ゴシック" w:hint="eastAsia"/>
          <w:color w:val="FF0000"/>
        </w:rPr>
        <w:t>特定の個人を識別することができないように個人情報を加工する</w:t>
      </w:r>
      <w:r w:rsidR="00091863" w:rsidRPr="002D3667">
        <w:rPr>
          <w:rFonts w:hAnsi="ＭＳ ゴシック" w:hint="eastAsia"/>
          <w:color w:val="FF0000"/>
        </w:rPr>
        <w:t>時期と方法（対応表を作成するか否か</w:t>
      </w:r>
      <w:r w:rsidR="001E65B7" w:rsidRPr="002D3667">
        <w:rPr>
          <w:rFonts w:hAnsi="ＭＳ ゴシック" w:hint="eastAsia"/>
          <w:color w:val="FF0000"/>
        </w:rPr>
        <w:t>、削除する項目</w:t>
      </w:r>
      <w:r w:rsidR="00091863" w:rsidRPr="002D3667">
        <w:rPr>
          <w:rFonts w:hAnsi="ＭＳ ゴシック" w:hint="eastAsia"/>
          <w:color w:val="FF0000"/>
        </w:rPr>
        <w:t>等）</w:t>
      </w:r>
      <w:r w:rsidR="009B00C6" w:rsidRPr="002D3667">
        <w:rPr>
          <w:rFonts w:hAnsi="ＭＳ ゴシック" w:hint="eastAsia"/>
          <w:color w:val="FF0000"/>
        </w:rPr>
        <w:t>、個人情報管理責任者の氏名</w:t>
      </w:r>
      <w:r w:rsidR="00091863" w:rsidRPr="002D3667">
        <w:rPr>
          <w:rFonts w:hAnsi="ＭＳ ゴシック" w:hint="eastAsia"/>
          <w:color w:val="FF0000"/>
        </w:rPr>
        <w:t>を含めて記載する。</w:t>
      </w:r>
    </w:p>
    <w:p w14:paraId="4D90AF2B" w14:textId="77777777" w:rsidR="00D45871" w:rsidRPr="002D3667" w:rsidRDefault="000F1A7E" w:rsidP="009C25A3">
      <w:pPr>
        <w:pStyle w:val="af1"/>
        <w:numPr>
          <w:ilvl w:val="0"/>
          <w:numId w:val="8"/>
        </w:numPr>
        <w:ind w:leftChars="0"/>
        <w:rPr>
          <w:rFonts w:hAnsi="ＭＳ ゴシック"/>
          <w:color w:val="FF0000"/>
        </w:rPr>
      </w:pPr>
      <w:r w:rsidRPr="002D3667">
        <w:rPr>
          <w:rFonts w:hAnsi="ＭＳ ゴシック" w:hint="eastAsia"/>
          <w:color w:val="FF0000"/>
        </w:rPr>
        <w:t>試料（血液や組織・細胞など）の保管場所や期限、対応表の保管方法、要配慮個人情報（病歴など）および個人識別情報の有無とその取り扱い、個人識別情</w:t>
      </w:r>
      <w:r w:rsidR="00D45871" w:rsidRPr="002D3667">
        <w:rPr>
          <w:rFonts w:hAnsi="ＭＳ ゴシック" w:hint="eastAsia"/>
          <w:color w:val="FF0000"/>
        </w:rPr>
        <w:t>報を削除した場合にはその方法などについて具体的に記載する。</w:t>
      </w:r>
    </w:p>
    <w:p w14:paraId="41F37191" w14:textId="3FD4808D" w:rsidR="00FA729E" w:rsidRPr="002D3667" w:rsidRDefault="00D45871" w:rsidP="009C25A3">
      <w:pPr>
        <w:pStyle w:val="af1"/>
        <w:numPr>
          <w:ilvl w:val="0"/>
          <w:numId w:val="8"/>
        </w:numPr>
        <w:ind w:leftChars="0"/>
        <w:rPr>
          <w:rFonts w:hAnsi="ＭＳ ゴシック"/>
          <w:color w:val="FF0000"/>
        </w:rPr>
      </w:pPr>
      <w:r w:rsidRPr="002D3667">
        <w:rPr>
          <w:rFonts w:hAnsi="ＭＳ ゴシック" w:hint="eastAsia"/>
          <w:color w:val="FF0000"/>
        </w:rPr>
        <w:t>試料・情報を他研究機関に提供</w:t>
      </w:r>
      <w:r w:rsidR="000F1A7E" w:rsidRPr="002D3667">
        <w:rPr>
          <w:rFonts w:hAnsi="ＭＳ ゴシック" w:hint="eastAsia"/>
          <w:color w:val="FF0000"/>
        </w:rPr>
        <w:t>する場合には</w:t>
      </w:r>
      <w:r w:rsidR="00D574EE" w:rsidRPr="002D3667">
        <w:rPr>
          <w:rFonts w:hAnsi="ＭＳ ゴシック" w:hint="eastAsia"/>
          <w:color w:val="FF0000"/>
        </w:rPr>
        <w:t>、提供先の共同研究機関の名称および研究責任者の氏名、提供する試料・情報についての具体的な項目を</w:t>
      </w:r>
      <w:r w:rsidR="000F1A7E" w:rsidRPr="002D3667">
        <w:rPr>
          <w:rFonts w:hAnsi="ＭＳ ゴシック" w:hint="eastAsia"/>
          <w:color w:val="FF0000"/>
        </w:rPr>
        <w:t>記載する</w:t>
      </w:r>
      <w:r w:rsidR="00765CBA" w:rsidRPr="002D3667">
        <w:rPr>
          <w:rFonts w:hAnsi="ＭＳ ゴシック" w:hint="eastAsia"/>
          <w:color w:val="FF0000"/>
        </w:rPr>
        <w:t>。</w:t>
      </w:r>
    </w:p>
    <w:p w14:paraId="6FEEBD1D" w14:textId="10CBB8B8" w:rsidR="00D574EE" w:rsidRPr="002D3667" w:rsidRDefault="00D574EE" w:rsidP="009C25A3">
      <w:pPr>
        <w:pStyle w:val="af1"/>
        <w:numPr>
          <w:ilvl w:val="0"/>
          <w:numId w:val="8"/>
        </w:numPr>
        <w:ind w:leftChars="0"/>
        <w:rPr>
          <w:rFonts w:hAnsi="ＭＳ ゴシック"/>
          <w:color w:val="FF0000"/>
        </w:rPr>
      </w:pPr>
      <w:r w:rsidRPr="002D3667">
        <w:rPr>
          <w:rFonts w:hAnsi="ＭＳ ゴシック" w:hint="eastAsia"/>
          <w:color w:val="FF0000"/>
        </w:rPr>
        <w:t>他研究機関から試料・情報の提供を受ける場合には、提供元の共同研究機関の名称および研究責任者の氏名、提供元の機関における取得の経緯、提供を受ける試料・情報についての具体的な項目を記載する。</w:t>
      </w:r>
    </w:p>
    <w:p w14:paraId="3440AAB5" w14:textId="65BF76FE" w:rsidR="00CD511A" w:rsidRPr="002D3667" w:rsidRDefault="00CD511A" w:rsidP="009C25A3">
      <w:pPr>
        <w:pStyle w:val="af1"/>
        <w:numPr>
          <w:ilvl w:val="0"/>
          <w:numId w:val="8"/>
        </w:numPr>
        <w:ind w:leftChars="0"/>
        <w:rPr>
          <w:rFonts w:hAnsi="ＭＳ ゴシック"/>
          <w:color w:val="FF0000"/>
        </w:rPr>
      </w:pPr>
      <w:r w:rsidRPr="002D3667">
        <w:rPr>
          <w:rFonts w:hAnsi="ＭＳ ゴシック"/>
          <w:color w:val="FF0000"/>
        </w:rPr>
        <w:t>試料・情報の提供に関する</w:t>
      </w:r>
      <w:r w:rsidR="00664FFD">
        <w:rPr>
          <w:rFonts w:hAnsi="ＭＳ ゴシック" w:hint="eastAsia"/>
          <w:color w:val="FF0000"/>
        </w:rPr>
        <w:t>（申請・報告）</w:t>
      </w:r>
      <w:r w:rsidRPr="002D3667">
        <w:rPr>
          <w:rFonts w:hAnsi="ＭＳ ゴシック"/>
          <w:color w:val="FF0000"/>
        </w:rPr>
        <w:t>書等を作成して管理する場合はその方法を記載する。</w:t>
      </w:r>
    </w:p>
    <w:p w14:paraId="3358A14B" w14:textId="376AD476" w:rsidR="00470C5A" w:rsidRDefault="003B168E" w:rsidP="009C25A3">
      <w:pPr>
        <w:ind w:leftChars="100" w:left="252"/>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仮名加工情報を利用する場合の</w:t>
      </w:r>
      <w:r w:rsidR="00FE7EEE" w:rsidRPr="00FE7EEE">
        <w:rPr>
          <w:rFonts w:asciiTheme="majorEastAsia" w:eastAsiaTheme="majorEastAsia" w:hAnsiTheme="majorEastAsia" w:hint="eastAsia"/>
          <w:shd w:val="pct15" w:color="auto" w:fill="FFFFFF"/>
        </w:rPr>
        <w:t>例）本研究で得られた個人情報</w:t>
      </w:r>
      <w:r w:rsidR="00FD1B06">
        <w:rPr>
          <w:rFonts w:asciiTheme="majorEastAsia" w:eastAsiaTheme="majorEastAsia" w:hAnsiTheme="majorEastAsia" w:hint="eastAsia"/>
          <w:shd w:val="pct15" w:color="auto" w:fill="FFFFFF"/>
        </w:rPr>
        <w:t>について</w:t>
      </w:r>
      <w:r w:rsidR="00FE7EEE" w:rsidRPr="00FE7EEE">
        <w:rPr>
          <w:rFonts w:asciiTheme="majorEastAsia" w:eastAsiaTheme="majorEastAsia" w:hAnsiTheme="majorEastAsia" w:hint="eastAsia"/>
          <w:shd w:val="pct15" w:color="auto" w:fill="FFFFFF"/>
        </w:rPr>
        <w:t>、</w:t>
      </w:r>
      <w:r w:rsidR="00FD1B06">
        <w:rPr>
          <w:rFonts w:asciiTheme="majorEastAsia" w:eastAsiaTheme="majorEastAsia" w:hAnsiTheme="majorEastAsia" w:hint="eastAsia"/>
          <w:shd w:val="pct15" w:color="auto" w:fill="FFFFFF"/>
        </w:rPr>
        <w:t>氏名</w:t>
      </w:r>
      <w:r w:rsidR="00FE7EEE" w:rsidRPr="00FE7EEE">
        <w:rPr>
          <w:rFonts w:asciiTheme="majorEastAsia" w:eastAsiaTheme="majorEastAsia" w:hAnsiTheme="majorEastAsia" w:hint="eastAsia"/>
          <w:shd w:val="pct15" w:color="auto" w:fill="FFFFFF"/>
        </w:rPr>
        <w:t>・生年月日などの直接個人を特定できる情報は</w:t>
      </w:r>
      <w:r w:rsidR="00FD1B06">
        <w:rPr>
          <w:rFonts w:asciiTheme="majorEastAsia" w:eastAsiaTheme="majorEastAsia" w:hAnsiTheme="majorEastAsia" w:hint="eastAsia"/>
          <w:shd w:val="pct15" w:color="auto" w:fill="FFFFFF"/>
        </w:rPr>
        <w:t>、</w:t>
      </w:r>
      <w:r w:rsidR="00FE7EEE" w:rsidRPr="00FE7EEE">
        <w:rPr>
          <w:rFonts w:asciiTheme="majorEastAsia" w:eastAsiaTheme="majorEastAsia" w:hAnsiTheme="majorEastAsia" w:hint="eastAsia"/>
          <w:shd w:val="pct15" w:color="auto" w:fill="FFFFFF"/>
        </w:rPr>
        <w:t>データを収集した時点で、特定の</w:t>
      </w:r>
      <w:r w:rsidR="00240A4A">
        <w:rPr>
          <w:rFonts w:asciiTheme="majorEastAsia" w:eastAsiaTheme="majorEastAsia" w:hAnsiTheme="majorEastAsia" w:hint="eastAsia"/>
          <w:shd w:val="pct15" w:color="auto" w:fill="FFFFFF"/>
        </w:rPr>
        <w:t>個人</w:t>
      </w:r>
      <w:r w:rsidR="00FE7EEE" w:rsidRPr="00FE7EEE">
        <w:rPr>
          <w:rFonts w:asciiTheme="majorEastAsia" w:eastAsiaTheme="majorEastAsia" w:hAnsiTheme="majorEastAsia" w:hint="eastAsia"/>
          <w:shd w:val="pct15" w:color="auto" w:fill="FFFFFF"/>
        </w:rPr>
        <w:t>を識別することができないよう</w:t>
      </w:r>
      <w:r w:rsidR="00240A4A">
        <w:rPr>
          <w:rFonts w:asciiTheme="majorEastAsia" w:eastAsiaTheme="majorEastAsia" w:hAnsiTheme="majorEastAsia" w:hint="eastAsia"/>
          <w:shd w:val="pct15" w:color="auto" w:fill="FFFFFF"/>
        </w:rPr>
        <w:t>加工</w:t>
      </w:r>
      <w:r w:rsidR="00FE7EEE" w:rsidRPr="00FE7EEE">
        <w:rPr>
          <w:rFonts w:asciiTheme="majorEastAsia" w:eastAsiaTheme="majorEastAsia" w:hAnsiTheme="majorEastAsia" w:hint="eastAsia"/>
          <w:shd w:val="pct15" w:color="auto" w:fill="FFFFFF"/>
        </w:rPr>
        <w:t>して研究用IDを設定する。研究用IDを設定する際に対応表を作成し、研究責任者および研究分担者が対応表を含めた情報について、</w:t>
      </w:r>
      <w:r w:rsidR="00240A4A">
        <w:rPr>
          <w:rFonts w:asciiTheme="majorEastAsia" w:eastAsiaTheme="majorEastAsia" w:hAnsiTheme="majorEastAsia" w:hint="eastAsia"/>
          <w:shd w:val="pct15" w:color="auto" w:fill="FFFFFF"/>
        </w:rPr>
        <w:t>○○</w:t>
      </w:r>
      <w:r w:rsidR="00FE7EEE" w:rsidRPr="00FE7EEE">
        <w:rPr>
          <w:rFonts w:asciiTheme="majorEastAsia" w:eastAsiaTheme="majorEastAsia" w:hAnsiTheme="majorEastAsia" w:hint="eastAsia"/>
          <w:shd w:val="pct15" w:color="auto" w:fill="FFFFFF"/>
        </w:rPr>
        <w:t>研究室内にある鍵付きの保管庫にて、厳重に保管する。対応表を含む個人情報を処理するコンピューターは、</w:t>
      </w:r>
      <w:r w:rsidR="00FD1B06">
        <w:rPr>
          <w:rFonts w:asciiTheme="majorEastAsia" w:eastAsiaTheme="majorEastAsia" w:hAnsiTheme="majorEastAsia" w:hint="eastAsia"/>
          <w:shd w:val="pct15" w:color="auto" w:fill="FFFFFF"/>
        </w:rPr>
        <w:t>ウイルス</w:t>
      </w:r>
      <w:r w:rsidR="00FE7EEE" w:rsidRPr="00FE7EEE">
        <w:rPr>
          <w:rFonts w:asciiTheme="majorEastAsia" w:eastAsiaTheme="majorEastAsia" w:hAnsiTheme="majorEastAsia" w:hint="eastAsia"/>
          <w:shd w:val="pct15" w:color="auto" w:fill="FFFFFF"/>
        </w:rPr>
        <w:t>対策ソフト等が最新の状態にアップデ</w:t>
      </w:r>
      <w:r w:rsidR="00FE7EEE" w:rsidRPr="00FE7EEE">
        <w:rPr>
          <w:rFonts w:asciiTheme="majorEastAsia" w:eastAsiaTheme="majorEastAsia" w:hAnsiTheme="majorEastAsia" w:hint="eastAsia"/>
          <w:shd w:val="pct15" w:color="auto" w:fill="FFFFFF"/>
        </w:rPr>
        <w:lastRenderedPageBreak/>
        <w:t>ートされる環境で使用管理する。個人情報管理責任者は</w:t>
      </w:r>
      <w:r w:rsidR="00240A4A">
        <w:rPr>
          <w:rFonts w:asciiTheme="majorEastAsia" w:eastAsiaTheme="majorEastAsia" w:hAnsiTheme="majorEastAsia" w:hint="eastAsia"/>
          <w:shd w:val="pct15" w:color="auto" w:fill="FFFFFF"/>
        </w:rPr>
        <w:t>○○</w:t>
      </w:r>
      <w:r w:rsidR="00FE7EEE" w:rsidRPr="00FE7EEE">
        <w:rPr>
          <w:rFonts w:asciiTheme="majorEastAsia" w:eastAsiaTheme="majorEastAsia" w:hAnsiTheme="majorEastAsia" w:hint="eastAsia"/>
          <w:shd w:val="pct15" w:color="auto" w:fill="FFFFFF"/>
        </w:rPr>
        <w:t xml:space="preserve">学分野 教授　</w:t>
      </w:r>
      <w:r w:rsidR="00240A4A">
        <w:rPr>
          <w:rFonts w:asciiTheme="majorEastAsia" w:eastAsiaTheme="majorEastAsia" w:hAnsiTheme="majorEastAsia" w:hint="eastAsia"/>
          <w:shd w:val="pct15" w:color="auto" w:fill="FFFFFF"/>
        </w:rPr>
        <w:t>○○　○○</w:t>
      </w:r>
      <w:r w:rsidR="00FE7EEE" w:rsidRPr="00FE7EEE">
        <w:rPr>
          <w:rFonts w:asciiTheme="majorEastAsia" w:eastAsiaTheme="majorEastAsia" w:hAnsiTheme="majorEastAsia" w:hint="eastAsia"/>
          <w:shd w:val="pct15" w:color="auto" w:fill="FFFFFF"/>
        </w:rPr>
        <w:t>とする。</w:t>
      </w:r>
    </w:p>
    <w:p w14:paraId="6E73A519" w14:textId="6591AEC9" w:rsidR="00820828" w:rsidRDefault="00820828" w:rsidP="009C25A3">
      <w:pPr>
        <w:ind w:leftChars="100" w:left="252"/>
        <w:rPr>
          <w:rFonts w:asciiTheme="majorEastAsia" w:eastAsiaTheme="majorEastAsia" w:hAnsiTheme="majorEastAsia"/>
          <w:shd w:val="pct15" w:color="auto" w:fill="FFFFFF"/>
        </w:rPr>
      </w:pPr>
    </w:p>
    <w:p w14:paraId="20EB34DB" w14:textId="7D7D0E02" w:rsidR="00820828" w:rsidRPr="00FE7EEE" w:rsidRDefault="003B168E" w:rsidP="009C25A3">
      <w:pPr>
        <w:ind w:leftChars="100" w:left="252"/>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匿名加工情報を利用する場合の例）本研究</w:t>
      </w:r>
      <w:r w:rsidR="00B76C42">
        <w:rPr>
          <w:rFonts w:asciiTheme="majorEastAsia" w:eastAsiaTheme="majorEastAsia" w:hAnsiTheme="majorEastAsia" w:hint="eastAsia"/>
          <w:shd w:val="pct15" w:color="auto" w:fill="FFFFFF"/>
        </w:rPr>
        <w:t>で</w:t>
      </w:r>
      <w:r>
        <w:rPr>
          <w:rFonts w:asciiTheme="majorEastAsia" w:eastAsiaTheme="majorEastAsia" w:hAnsiTheme="majorEastAsia" w:hint="eastAsia"/>
          <w:shd w:val="pct15" w:color="auto" w:fill="FFFFFF"/>
        </w:rPr>
        <w:t>得られた個人情報について、氏名・生年月日などの直接個人を特定できる情報はデータを収集した時点で全て削除し、当該個人情報を復元することができないように加工する。</w:t>
      </w:r>
    </w:p>
    <w:p w14:paraId="51E4C9E5" w14:textId="77777777" w:rsidR="00FE7EEE" w:rsidRPr="002D3667" w:rsidRDefault="00FE7EEE" w:rsidP="009C25A3">
      <w:pPr>
        <w:rPr>
          <w:rFonts w:hAnsi="ＭＳ ゴシック"/>
          <w:color w:val="4F81BD"/>
        </w:rPr>
      </w:pPr>
    </w:p>
    <w:p w14:paraId="6A307703" w14:textId="77777777" w:rsidR="006526BE" w:rsidRPr="002D3667" w:rsidRDefault="006526BE" w:rsidP="009C25A3">
      <w:pPr>
        <w:pStyle w:val="af1"/>
        <w:numPr>
          <w:ilvl w:val="0"/>
          <w:numId w:val="1"/>
        </w:numPr>
        <w:ind w:leftChars="0"/>
        <w:rPr>
          <w:rFonts w:hAnsi="ＭＳ ゴシック"/>
          <w:color w:val="auto"/>
        </w:rPr>
      </w:pPr>
      <w:r w:rsidRPr="002D3667">
        <w:rPr>
          <w:rFonts w:asciiTheme="majorEastAsia" w:eastAsiaTheme="majorEastAsia" w:hAnsiTheme="majorEastAsia" w:hint="eastAsia"/>
        </w:rPr>
        <w:t>研究に関する業務の一部を委託する場合の当該業務内容及び委託先の監督方法</w:t>
      </w:r>
    </w:p>
    <w:p w14:paraId="605293D7" w14:textId="18658837" w:rsidR="006526BE" w:rsidRPr="002D3667" w:rsidRDefault="006526BE" w:rsidP="009C25A3">
      <w:pPr>
        <w:spacing w:line="300" w:lineRule="exact"/>
        <w:ind w:leftChars="100" w:left="252"/>
        <w:rPr>
          <w:rFonts w:asciiTheme="majorEastAsia" w:eastAsiaTheme="majorEastAsia" w:hAnsiTheme="majorEastAsia"/>
        </w:rPr>
      </w:pPr>
      <w:r w:rsidRPr="002D3667">
        <w:rPr>
          <w:rFonts w:asciiTheme="majorEastAsia" w:eastAsiaTheme="majorEastAsia" w:hAnsiTheme="majorEastAsia"/>
          <w:shd w:val="pct15" w:color="auto" w:fill="FFFFFF"/>
        </w:rPr>
        <w:t>例）</w:t>
      </w:r>
      <w:r w:rsidR="00592903" w:rsidRPr="002D3667">
        <w:rPr>
          <w:rFonts w:asciiTheme="majorEastAsia" w:eastAsiaTheme="majorEastAsia" w:hAnsiTheme="majorEastAsia" w:hint="eastAsia"/>
          <w:shd w:val="pct15" w:color="auto" w:fill="FFFFFF"/>
        </w:rPr>
        <w:t>＿＿</w:t>
      </w:r>
      <w:r w:rsidRPr="002D3667">
        <w:rPr>
          <w:rFonts w:asciiTheme="majorEastAsia" w:eastAsiaTheme="majorEastAsia" w:hAnsiTheme="majorEastAsia" w:hint="eastAsia"/>
          <w:shd w:val="pct15" w:color="auto" w:fill="FFFFFF"/>
        </w:rPr>
        <w:t>の解析（等，</w:t>
      </w:r>
      <w:r w:rsidR="00613976" w:rsidRPr="002D3667">
        <w:rPr>
          <w:rFonts w:asciiTheme="majorEastAsia" w:eastAsiaTheme="majorEastAsia" w:hAnsiTheme="majorEastAsia" w:hint="eastAsia"/>
          <w:shd w:val="pct15" w:color="auto" w:fill="FFFFFF"/>
        </w:rPr>
        <w:t>適宜記載）については</w:t>
      </w:r>
      <w:r w:rsidR="00306DBF">
        <w:rPr>
          <w:rFonts w:asciiTheme="majorEastAsia" w:eastAsiaTheme="majorEastAsia" w:hAnsiTheme="majorEastAsia" w:hint="eastAsia"/>
          <w:shd w:val="pct15" w:color="auto" w:fill="FFFFFF"/>
        </w:rPr>
        <w:t>、</w:t>
      </w:r>
      <w:r w:rsidR="00592903" w:rsidRPr="002D3667">
        <w:rPr>
          <w:rFonts w:asciiTheme="majorEastAsia" w:eastAsiaTheme="majorEastAsia" w:hAnsiTheme="majorEastAsia" w:hint="eastAsia"/>
          <w:shd w:val="pct15" w:color="auto" w:fill="FFFFFF"/>
        </w:rPr>
        <w:t>＿＿</w:t>
      </w:r>
      <w:r w:rsidR="00613976" w:rsidRPr="002D3667">
        <w:rPr>
          <w:rFonts w:asciiTheme="majorEastAsia" w:eastAsiaTheme="majorEastAsia" w:hAnsiTheme="majorEastAsia" w:hint="eastAsia"/>
          <w:shd w:val="pct15" w:color="auto" w:fill="FFFFFF"/>
        </w:rPr>
        <w:t>社</w:t>
      </w:r>
      <w:r w:rsidR="00F22E43" w:rsidRPr="002D3667">
        <w:rPr>
          <w:rFonts w:asciiTheme="majorEastAsia" w:eastAsiaTheme="majorEastAsia" w:hAnsiTheme="majorEastAsia" w:hint="eastAsia"/>
          <w:shd w:val="pct15" w:color="auto" w:fill="FFFFFF"/>
        </w:rPr>
        <w:t>（適宜記載）に委託する。</w:t>
      </w:r>
      <w:r w:rsidRPr="002D3667">
        <w:rPr>
          <w:rFonts w:asciiTheme="majorEastAsia" w:eastAsiaTheme="majorEastAsia" w:hAnsiTheme="majorEastAsia" w:hint="eastAsia"/>
          <w:shd w:val="pct15" w:color="auto" w:fill="FFFFFF"/>
        </w:rPr>
        <w:t>その際は</w:t>
      </w:r>
      <w:r w:rsidR="000B1488">
        <w:rPr>
          <w:rFonts w:asciiTheme="majorEastAsia" w:eastAsiaTheme="majorEastAsia" w:hAnsiTheme="majorEastAsia" w:hint="eastAsia"/>
          <w:shd w:val="pct15" w:color="auto" w:fill="FFFFFF"/>
        </w:rPr>
        <w:t>、</w:t>
      </w:r>
      <w:r w:rsidR="00FE73E6">
        <w:rPr>
          <w:rFonts w:asciiTheme="majorEastAsia" w:eastAsiaTheme="majorEastAsia" w:hAnsiTheme="majorEastAsia" w:hint="eastAsia"/>
          <w:shd w:val="pct15" w:color="auto" w:fill="FFFFFF"/>
        </w:rPr>
        <w:t>特定の個人を識別することができないように個人情報を加工</w:t>
      </w:r>
      <w:r w:rsidRPr="002D3667">
        <w:rPr>
          <w:rFonts w:asciiTheme="majorEastAsia" w:eastAsiaTheme="majorEastAsia" w:hAnsiTheme="majorEastAsia" w:hint="eastAsia"/>
          <w:shd w:val="pct15" w:color="auto" w:fill="FFFFFF"/>
        </w:rPr>
        <w:t>した試料のみを提供し</w:t>
      </w:r>
      <w:r w:rsidR="000B1488">
        <w:rPr>
          <w:rFonts w:asciiTheme="majorEastAsia" w:eastAsiaTheme="majorEastAsia" w:hAnsiTheme="majorEastAsia" w:hint="eastAsia"/>
          <w:shd w:val="pct15" w:color="auto" w:fill="FFFFFF"/>
        </w:rPr>
        <w:t>、</w:t>
      </w:r>
      <w:r w:rsidRPr="002D3667">
        <w:rPr>
          <w:rFonts w:asciiTheme="majorEastAsia" w:eastAsiaTheme="majorEastAsia" w:hAnsiTheme="majorEastAsia" w:hint="eastAsia"/>
          <w:shd w:val="pct15" w:color="auto" w:fill="FFFFFF"/>
        </w:rPr>
        <w:t>個人情報を含む（対応表を含む）データは提供しない。</w:t>
      </w:r>
      <w:r w:rsidR="00F22E43" w:rsidRPr="002D3667">
        <w:rPr>
          <w:rFonts w:asciiTheme="majorEastAsia" w:eastAsiaTheme="majorEastAsia" w:hAnsiTheme="majorEastAsia" w:hint="eastAsia"/>
          <w:color w:val="000000" w:themeColor="text1"/>
          <w:shd w:val="pct15" w:color="auto" w:fill="FFFFFF"/>
        </w:rPr>
        <w:t>委託契約書に定めた</w:t>
      </w:r>
      <w:r w:rsidR="00C428B6" w:rsidRPr="002D3667">
        <w:rPr>
          <w:rFonts w:asciiTheme="majorEastAsia" w:eastAsiaTheme="majorEastAsia" w:hAnsiTheme="majorEastAsia" w:hint="eastAsia"/>
          <w:color w:val="000000" w:themeColor="text1"/>
          <w:shd w:val="pct15" w:color="auto" w:fill="FFFFFF"/>
        </w:rPr>
        <w:t>安全管理措置が遵守されていることを定期的な実地調査（あるいは報告書等）により確認する。</w:t>
      </w:r>
    </w:p>
    <w:p w14:paraId="5AFE9292" w14:textId="77777777" w:rsidR="006526BE" w:rsidRPr="002D3667" w:rsidRDefault="006526BE" w:rsidP="009C25A3">
      <w:pPr>
        <w:pStyle w:val="af1"/>
        <w:ind w:leftChars="0" w:left="425"/>
        <w:rPr>
          <w:rFonts w:hAnsi="ＭＳ ゴシック"/>
          <w:color w:val="auto"/>
        </w:rPr>
      </w:pPr>
    </w:p>
    <w:p w14:paraId="7349C15B" w14:textId="77777777" w:rsidR="00BA5025" w:rsidRPr="002D3667" w:rsidRDefault="00671B2A" w:rsidP="009C25A3">
      <w:pPr>
        <w:pStyle w:val="af1"/>
        <w:numPr>
          <w:ilvl w:val="0"/>
          <w:numId w:val="1"/>
        </w:numPr>
        <w:ind w:leftChars="0"/>
        <w:rPr>
          <w:rFonts w:hAnsi="ＭＳ ゴシック"/>
          <w:color w:val="auto"/>
        </w:rPr>
      </w:pPr>
      <w:r w:rsidRPr="002D3667">
        <w:rPr>
          <w:rFonts w:hAnsi="ＭＳ ゴシック" w:hint="eastAsia"/>
          <w:color w:val="auto"/>
        </w:rPr>
        <w:t>研究対象者からの問い合わせへ</w:t>
      </w:r>
      <w:r w:rsidR="00BA5025" w:rsidRPr="002D3667">
        <w:rPr>
          <w:rFonts w:hAnsi="ＭＳ ゴシック" w:hint="eastAsia"/>
          <w:color w:val="auto"/>
        </w:rPr>
        <w:t>の対応</w:t>
      </w:r>
    </w:p>
    <w:p w14:paraId="6F8BA37C" w14:textId="7EFD190F" w:rsidR="00BA5025" w:rsidRDefault="0050050B" w:rsidP="009C25A3">
      <w:pPr>
        <w:ind w:firstLineChars="100" w:firstLine="252"/>
        <w:rPr>
          <w:rFonts w:hAnsi="ＭＳ ゴシック"/>
          <w:color w:val="auto"/>
        </w:rPr>
      </w:pPr>
      <w:r w:rsidRPr="002D3667">
        <w:rPr>
          <w:rFonts w:hAnsi="ＭＳ ゴシック" w:hint="eastAsia"/>
          <w:color w:val="auto"/>
        </w:rPr>
        <w:t>研究責任者が誠意を持って対応する。</w:t>
      </w:r>
    </w:p>
    <w:p w14:paraId="41209E97" w14:textId="77777777" w:rsidR="003D6532" w:rsidRPr="005E4A26" w:rsidRDefault="003D6532" w:rsidP="009C25A3">
      <w:pPr>
        <w:ind w:leftChars="100" w:left="254" w:hanging="2"/>
        <w:rPr>
          <w:rFonts w:hAnsi="ＭＳ ゴシック"/>
          <w:color w:val="FF0000"/>
        </w:rPr>
      </w:pPr>
      <w:r w:rsidRPr="005E4A26">
        <w:rPr>
          <w:rFonts w:hAnsi="ＭＳ ゴシック" w:hint="eastAsia"/>
          <w:color w:val="FF0000"/>
        </w:rPr>
        <w:t>研究対象者等及びその関係者が研究に係る相談を行うことができる体制及び相談窓口について記載する。</w:t>
      </w:r>
    </w:p>
    <w:p w14:paraId="4EB74930" w14:textId="53B89E17" w:rsidR="008E1623" w:rsidRDefault="003D6532" w:rsidP="009C25A3">
      <w:pPr>
        <w:ind w:leftChars="100" w:left="254" w:hanging="2"/>
        <w:rPr>
          <w:rFonts w:hAnsi="ＭＳ ゴシック"/>
          <w:color w:val="FF0000"/>
        </w:rPr>
      </w:pPr>
      <w:r w:rsidRPr="005E4A26">
        <w:rPr>
          <w:rFonts w:hAnsi="ＭＳ ゴシック" w:hint="eastAsia"/>
          <w:color w:val="FF0000"/>
        </w:rPr>
        <w:t>（遺伝情報を扱う場合は、遺伝カウンセリングについても記載する。）</w:t>
      </w:r>
    </w:p>
    <w:p w14:paraId="7D549378" w14:textId="61B0239D" w:rsidR="003D6532" w:rsidRPr="002D3667" w:rsidRDefault="003D6532" w:rsidP="009C25A3">
      <w:pPr>
        <w:ind w:leftChars="100" w:left="254" w:hanging="2"/>
        <w:rPr>
          <w:rFonts w:hAnsi="ＭＳ ゴシック"/>
          <w:color w:val="FF0000"/>
        </w:rPr>
      </w:pPr>
      <w:r w:rsidRPr="003D6532">
        <w:rPr>
          <w:rFonts w:hAnsi="ＭＳ ゴシック" w:hint="eastAsia"/>
          <w:color w:val="000000" w:themeColor="text1"/>
          <w:shd w:val="pct15" w:color="auto" w:fill="FFFFFF"/>
        </w:rPr>
        <w:t>例）この研究に協力するにあたり、遺伝子解析について相談したい場合の窓口として、鹿児島大学病院の遺伝カウンセリング室を案内する。</w:t>
      </w:r>
    </w:p>
    <w:p w14:paraId="5B0BCDBF" w14:textId="77777777" w:rsidR="00FA729E" w:rsidRPr="002D3667" w:rsidRDefault="00FA729E" w:rsidP="009C25A3">
      <w:pPr>
        <w:rPr>
          <w:rFonts w:hAnsi="ＭＳ ゴシック"/>
          <w:color w:val="1F497D"/>
        </w:rPr>
      </w:pPr>
    </w:p>
    <w:p w14:paraId="6EE10268" w14:textId="77777777" w:rsidR="00E32CDD" w:rsidRPr="002D3667" w:rsidRDefault="00BA5025" w:rsidP="009C25A3">
      <w:pPr>
        <w:pStyle w:val="af1"/>
        <w:numPr>
          <w:ilvl w:val="0"/>
          <w:numId w:val="1"/>
        </w:numPr>
        <w:ind w:leftChars="0"/>
        <w:rPr>
          <w:rFonts w:hAnsi="ＭＳ ゴシック"/>
          <w:color w:val="auto"/>
        </w:rPr>
      </w:pPr>
      <w:r w:rsidRPr="002D3667">
        <w:rPr>
          <w:rFonts w:hAnsi="ＭＳ ゴシック" w:hint="eastAsia"/>
          <w:color w:val="auto"/>
        </w:rPr>
        <w:t>研究機関の長への報告内容及び方法</w:t>
      </w:r>
    </w:p>
    <w:p w14:paraId="492650CF" w14:textId="77777777" w:rsidR="00BA5025" w:rsidRPr="002D3667" w:rsidRDefault="00BA5025" w:rsidP="009C25A3">
      <w:pPr>
        <w:pStyle w:val="af1"/>
        <w:numPr>
          <w:ilvl w:val="0"/>
          <w:numId w:val="12"/>
        </w:numPr>
        <w:ind w:leftChars="0"/>
        <w:rPr>
          <w:rFonts w:hAnsi="ＭＳ ゴシック"/>
          <w:color w:val="auto"/>
        </w:rPr>
      </w:pPr>
      <w:r w:rsidRPr="002D3667">
        <w:rPr>
          <w:rFonts w:hAnsi="ＭＳ ゴシック" w:hint="eastAsia"/>
          <w:color w:val="auto"/>
        </w:rPr>
        <w:t>実施計画の変更／必要に応じて随時</w:t>
      </w:r>
    </w:p>
    <w:p w14:paraId="5DF6E6F2" w14:textId="547CA18F" w:rsidR="00BA5025" w:rsidRPr="002D3667" w:rsidRDefault="00BA5025" w:rsidP="009C25A3">
      <w:pPr>
        <w:pStyle w:val="af1"/>
        <w:numPr>
          <w:ilvl w:val="0"/>
          <w:numId w:val="12"/>
        </w:numPr>
        <w:ind w:leftChars="0"/>
        <w:rPr>
          <w:rFonts w:hAnsi="ＭＳ ゴシック"/>
          <w:color w:val="auto"/>
        </w:rPr>
      </w:pPr>
      <w:r w:rsidRPr="002D3667">
        <w:rPr>
          <w:rFonts w:hAnsi="ＭＳ ゴシック" w:hint="eastAsia"/>
          <w:color w:val="auto"/>
        </w:rPr>
        <w:t>研究の進捗状況報告書について／毎年</w:t>
      </w:r>
      <w:r w:rsidR="001F50D7">
        <w:rPr>
          <w:rFonts w:hAnsi="ＭＳ ゴシック" w:hint="eastAsia"/>
          <w:color w:val="auto"/>
        </w:rPr>
        <w:t>3月末まで</w:t>
      </w:r>
    </w:p>
    <w:p w14:paraId="6406B245" w14:textId="0A275530" w:rsidR="00BA5025" w:rsidRPr="002D3667" w:rsidRDefault="00BA5025" w:rsidP="009C25A3">
      <w:pPr>
        <w:pStyle w:val="af1"/>
        <w:numPr>
          <w:ilvl w:val="0"/>
          <w:numId w:val="12"/>
        </w:numPr>
        <w:ind w:leftChars="0"/>
        <w:rPr>
          <w:rFonts w:hAnsi="ＭＳ ゴシック"/>
          <w:color w:val="auto"/>
        </w:rPr>
      </w:pPr>
      <w:r w:rsidRPr="002D3667">
        <w:rPr>
          <w:rFonts w:hAnsi="ＭＳ ゴシック" w:hint="eastAsia"/>
          <w:color w:val="auto"/>
        </w:rPr>
        <w:t>研究終了報告書について／研究終了時</w:t>
      </w:r>
    </w:p>
    <w:p w14:paraId="6FF1F188" w14:textId="6BD1939E" w:rsidR="00B14E6F" w:rsidRPr="002D3667" w:rsidRDefault="00BA5025" w:rsidP="009C25A3">
      <w:pPr>
        <w:pStyle w:val="af1"/>
        <w:numPr>
          <w:ilvl w:val="0"/>
          <w:numId w:val="12"/>
        </w:numPr>
        <w:snapToGrid w:val="0"/>
        <w:ind w:leftChars="0"/>
        <w:rPr>
          <w:rFonts w:hAnsi="ＭＳ ゴシック"/>
          <w:color w:val="auto"/>
        </w:rPr>
      </w:pPr>
      <w:r w:rsidRPr="002D3667">
        <w:rPr>
          <w:rFonts w:hAnsi="ＭＳ ゴシック" w:hint="eastAsia"/>
          <w:color w:val="auto"/>
        </w:rPr>
        <w:t>その他「人を対象と</w:t>
      </w:r>
      <w:r w:rsidR="000519D2" w:rsidRPr="002D3667">
        <w:rPr>
          <w:rFonts w:hAnsi="ＭＳ ゴシック" w:hint="eastAsia"/>
          <w:color w:val="auto"/>
        </w:rPr>
        <w:t>する</w:t>
      </w:r>
      <w:r w:rsidR="00E74F05">
        <w:rPr>
          <w:rFonts w:hAnsi="ＭＳ ゴシック" w:hint="eastAsia"/>
          <w:color w:val="auto"/>
        </w:rPr>
        <w:t>生命科学・</w:t>
      </w:r>
      <w:r w:rsidRPr="002D3667">
        <w:rPr>
          <w:rFonts w:hAnsi="ＭＳ ゴシック" w:hint="eastAsia"/>
          <w:color w:val="auto"/>
        </w:rPr>
        <w:t>医学</w:t>
      </w:r>
      <w:r w:rsidR="000519D2" w:rsidRPr="002D3667">
        <w:rPr>
          <w:rFonts w:hAnsi="ＭＳ ゴシック" w:hint="eastAsia"/>
          <w:color w:val="auto"/>
        </w:rPr>
        <w:t>系</w:t>
      </w:r>
      <w:r w:rsidRPr="002D3667">
        <w:rPr>
          <w:rFonts w:hAnsi="ＭＳ ゴシック" w:hint="eastAsia"/>
          <w:color w:val="auto"/>
        </w:rPr>
        <w:t>研究に関する倫理指針」を遵守し、遅滞なく報告する。</w:t>
      </w:r>
    </w:p>
    <w:p w14:paraId="2FCBE0E6" w14:textId="77777777" w:rsidR="00B14E6F" w:rsidRPr="002D3667" w:rsidRDefault="00B14E6F" w:rsidP="009C25A3">
      <w:pPr>
        <w:snapToGrid w:val="0"/>
        <w:ind w:leftChars="200" w:left="756" w:hangingChars="100" w:hanging="252"/>
        <w:rPr>
          <w:rFonts w:hAnsi="ＭＳ ゴシック"/>
          <w:color w:val="auto"/>
        </w:rPr>
      </w:pPr>
    </w:p>
    <w:p w14:paraId="3B7FA003" w14:textId="4F030C65" w:rsidR="00B14E6F" w:rsidRPr="002D3667" w:rsidRDefault="00B14E6F" w:rsidP="009C25A3">
      <w:pPr>
        <w:pStyle w:val="af1"/>
        <w:numPr>
          <w:ilvl w:val="0"/>
          <w:numId w:val="1"/>
        </w:numPr>
        <w:snapToGrid w:val="0"/>
        <w:ind w:leftChars="0"/>
        <w:rPr>
          <w:rFonts w:hAnsi="ＭＳ ゴシック"/>
          <w:color w:val="auto"/>
        </w:rPr>
      </w:pPr>
      <w:r w:rsidRPr="002D3667">
        <w:rPr>
          <w:rFonts w:hAnsi="ＭＳ ゴシック"/>
          <w:color w:val="auto"/>
        </w:rPr>
        <w:t>研究に関する情報公開の方法</w:t>
      </w:r>
    </w:p>
    <w:p w14:paraId="4FB8D908" w14:textId="218935D4" w:rsidR="005A23D0" w:rsidRDefault="005A23D0" w:rsidP="009C25A3">
      <w:pPr>
        <w:snapToGrid w:val="0"/>
        <w:ind w:leftChars="100" w:left="252"/>
        <w:rPr>
          <w:rFonts w:hAnsi="ＭＳ ゴシック"/>
          <w:color w:val="auto"/>
          <w:shd w:val="pct15" w:color="auto" w:fill="FFFFFF"/>
        </w:rPr>
      </w:pPr>
      <w:r w:rsidRPr="005A23D0">
        <w:rPr>
          <w:rFonts w:hAnsi="ＭＳ ゴシック" w:hint="eastAsia"/>
          <w:color w:val="auto"/>
          <w:shd w:val="pct15" w:color="auto" w:fill="FFFFFF"/>
        </w:rPr>
        <w:t>例）本試験の概要、進捗状況は</w:t>
      </w:r>
      <w:proofErr w:type="spellStart"/>
      <w:r>
        <w:rPr>
          <w:rFonts w:hAnsi="ＭＳ ゴシック"/>
          <w:color w:val="auto"/>
          <w:shd w:val="pct15" w:color="auto" w:fill="FFFFFF"/>
        </w:rPr>
        <w:t>jRCT</w:t>
      </w:r>
      <w:proofErr w:type="spellEnd"/>
      <w:r w:rsidRPr="005A23D0">
        <w:rPr>
          <w:rFonts w:hAnsi="ＭＳ ゴシック" w:hint="eastAsia"/>
          <w:color w:val="auto"/>
          <w:shd w:val="pct15" w:color="auto" w:fill="FFFFFF"/>
        </w:rPr>
        <w:t>（</w:t>
      </w:r>
      <w:hyperlink r:id="rId10" w:history="1">
        <w:r w:rsidR="00C7621B" w:rsidRPr="00C7621B">
          <w:rPr>
            <w:rStyle w:val="ac"/>
            <w:rFonts w:hAnsi="ＭＳ ゴシック" w:hint="eastAsia"/>
            <w:shd w:val="pct15" w:color="auto" w:fill="FFFFFF"/>
          </w:rPr>
          <w:t>https://jrct.mhlw</w:t>
        </w:r>
        <w:r w:rsidR="00C7621B" w:rsidRPr="00C7621B">
          <w:rPr>
            <w:rStyle w:val="ac"/>
            <w:rFonts w:hAnsi="ＭＳ ゴシック" w:hint="eastAsia"/>
            <w:shd w:val="pct15" w:color="auto" w:fill="FFFFFF"/>
          </w:rPr>
          <w:t>.</w:t>
        </w:r>
        <w:r w:rsidR="00C7621B" w:rsidRPr="00C7621B">
          <w:rPr>
            <w:rStyle w:val="ac"/>
            <w:rFonts w:hAnsi="ＭＳ ゴシック" w:hint="eastAsia"/>
            <w:shd w:val="pct15" w:color="auto" w:fill="FFFFFF"/>
          </w:rPr>
          <w:t>go.jp/</w:t>
        </w:r>
      </w:hyperlink>
      <w:r w:rsidRPr="005A23D0">
        <w:rPr>
          <w:rFonts w:hAnsi="ＭＳ ゴシック" w:hint="eastAsia"/>
          <w:color w:val="auto"/>
          <w:shd w:val="pct15" w:color="auto" w:fill="FFFFFF"/>
        </w:rPr>
        <w:t>）で公開する。また、研究の成果を公表する際は、研究対象（協力）者を特定できないように対処した上で公表する。</w:t>
      </w:r>
    </w:p>
    <w:p w14:paraId="7F1DAEA1" w14:textId="77777777" w:rsidR="005A23D0" w:rsidRDefault="005A23D0" w:rsidP="009C25A3">
      <w:pPr>
        <w:snapToGrid w:val="0"/>
        <w:ind w:leftChars="100" w:left="252"/>
        <w:rPr>
          <w:rFonts w:hAnsi="ＭＳ ゴシック"/>
          <w:color w:val="auto"/>
          <w:shd w:val="pct15" w:color="auto" w:fill="FFFFFF"/>
        </w:rPr>
      </w:pPr>
    </w:p>
    <w:p w14:paraId="36996F8B" w14:textId="4C4EDCEA" w:rsidR="00B14E6F" w:rsidRDefault="0048365A" w:rsidP="009C25A3">
      <w:pPr>
        <w:snapToGrid w:val="0"/>
        <w:ind w:leftChars="100" w:left="252"/>
        <w:rPr>
          <w:rFonts w:asciiTheme="majorEastAsia" w:eastAsiaTheme="majorEastAsia" w:hAnsiTheme="majorEastAsia"/>
          <w:color w:val="auto"/>
          <w:szCs w:val="27"/>
          <w:shd w:val="pct15" w:color="auto" w:fill="FFFFFF"/>
        </w:rPr>
      </w:pPr>
      <w:r w:rsidRPr="002D3667">
        <w:rPr>
          <w:rFonts w:hAnsi="ＭＳ ゴシック"/>
          <w:color w:val="auto"/>
          <w:shd w:val="pct15" w:color="auto" w:fill="FFFFFF"/>
        </w:rPr>
        <w:t>例）</w:t>
      </w:r>
      <w:r w:rsidRPr="002D3667">
        <w:rPr>
          <w:rFonts w:hAnsi="ＭＳ ゴシック" w:hint="eastAsia"/>
          <w:color w:val="auto"/>
          <w:shd w:val="pct15" w:color="auto" w:fill="FFFFFF"/>
        </w:rPr>
        <w:t>本試験の概要、進捗状況は</w:t>
      </w:r>
      <w:r w:rsidR="007C6B03" w:rsidRPr="002D3667">
        <w:rPr>
          <w:rFonts w:hAnsi="ＭＳ ゴシック"/>
          <w:color w:val="auto"/>
          <w:shd w:val="pct15" w:color="auto" w:fill="FFFFFF"/>
        </w:rPr>
        <w:t>UMIN-CTR</w:t>
      </w:r>
      <w:r w:rsidR="007C6B03" w:rsidRPr="002D3667">
        <w:rPr>
          <w:rFonts w:hAnsi="ＭＳ ゴシック" w:hint="eastAsia"/>
          <w:color w:val="auto"/>
          <w:shd w:val="pct15" w:color="auto" w:fill="FFFFFF"/>
        </w:rPr>
        <w:t>（</w:t>
      </w:r>
      <w:r w:rsidR="005D67A5">
        <w:rPr>
          <w:rFonts w:hAnsi="ＭＳ ゴシック" w:hint="eastAsia"/>
          <w:color w:val="auto"/>
          <w:shd w:val="pct15" w:color="auto" w:fill="FFFFFF"/>
        </w:rPr>
        <w:t>h</w:t>
      </w:r>
      <w:r w:rsidR="005D67A5">
        <w:rPr>
          <w:rFonts w:hAnsi="ＭＳ ゴシック"/>
          <w:color w:val="auto"/>
          <w:shd w:val="pct15" w:color="auto" w:fill="FFFFFF"/>
        </w:rPr>
        <w:t>ttps://</w:t>
      </w:r>
      <w:r w:rsidR="00E35994" w:rsidRPr="002D3667">
        <w:rPr>
          <w:rFonts w:hAnsi="ＭＳ ゴシック"/>
          <w:color w:val="auto"/>
          <w:shd w:val="pct15" w:color="auto" w:fill="FFFFFF"/>
        </w:rPr>
        <w:t>www.umin.ac.jp/ctr/</w:t>
      </w:r>
      <w:r w:rsidR="005D67A5">
        <w:rPr>
          <w:rFonts w:hAnsi="ＭＳ ゴシック"/>
          <w:color w:val="auto"/>
          <w:shd w:val="pct15" w:color="auto" w:fill="FFFFFF"/>
        </w:rPr>
        <w:t>index-j.htm</w:t>
      </w:r>
      <w:r w:rsidR="00E35994" w:rsidRPr="002D3667">
        <w:rPr>
          <w:rFonts w:hAnsi="ＭＳ ゴシック" w:hint="eastAsia"/>
          <w:color w:val="auto"/>
          <w:shd w:val="pct15" w:color="auto" w:fill="FFFFFF"/>
        </w:rPr>
        <w:t>）で公開する。</w:t>
      </w:r>
      <w:r w:rsidR="00E35994" w:rsidRPr="002D3667">
        <w:rPr>
          <w:rFonts w:asciiTheme="majorEastAsia" w:eastAsiaTheme="majorEastAsia" w:hAnsiTheme="majorEastAsia" w:hint="eastAsia"/>
          <w:color w:val="auto"/>
          <w:szCs w:val="27"/>
          <w:shd w:val="pct15" w:color="auto" w:fill="FFFFFF"/>
        </w:rPr>
        <w:t>ま</w:t>
      </w:r>
      <w:r w:rsidR="007F188B" w:rsidRPr="002D3667">
        <w:rPr>
          <w:rFonts w:asciiTheme="majorEastAsia" w:eastAsiaTheme="majorEastAsia" w:hAnsiTheme="majorEastAsia" w:hint="eastAsia"/>
          <w:color w:val="auto"/>
          <w:szCs w:val="27"/>
          <w:shd w:val="pct15" w:color="auto" w:fill="FFFFFF"/>
        </w:rPr>
        <w:t>た</w:t>
      </w:r>
      <w:r w:rsidR="000B1488">
        <w:rPr>
          <w:rFonts w:asciiTheme="majorEastAsia" w:eastAsiaTheme="majorEastAsia" w:hAnsiTheme="majorEastAsia" w:hint="eastAsia"/>
          <w:color w:val="auto"/>
          <w:szCs w:val="27"/>
          <w:shd w:val="pct15" w:color="auto" w:fill="FFFFFF"/>
        </w:rPr>
        <w:t>、</w:t>
      </w:r>
      <w:r w:rsidR="007F188B" w:rsidRPr="002D3667">
        <w:rPr>
          <w:rFonts w:asciiTheme="majorEastAsia" w:eastAsiaTheme="majorEastAsia" w:hAnsiTheme="majorEastAsia" w:hint="eastAsia"/>
          <w:color w:val="auto"/>
          <w:szCs w:val="27"/>
          <w:shd w:val="pct15" w:color="auto" w:fill="FFFFFF"/>
        </w:rPr>
        <w:t>研究の成果を公表する際は</w:t>
      </w:r>
      <w:r w:rsidR="000B1488">
        <w:rPr>
          <w:rFonts w:asciiTheme="majorEastAsia" w:eastAsiaTheme="majorEastAsia" w:hAnsiTheme="majorEastAsia" w:hint="eastAsia"/>
          <w:color w:val="auto"/>
          <w:szCs w:val="27"/>
          <w:shd w:val="pct15" w:color="auto" w:fill="FFFFFF"/>
        </w:rPr>
        <w:t>、</w:t>
      </w:r>
      <w:r w:rsidR="007F188B" w:rsidRPr="002D3667">
        <w:rPr>
          <w:rFonts w:asciiTheme="majorEastAsia" w:eastAsiaTheme="majorEastAsia" w:hAnsiTheme="majorEastAsia" w:hint="eastAsia"/>
          <w:color w:val="auto"/>
          <w:szCs w:val="27"/>
          <w:shd w:val="pct15" w:color="auto" w:fill="FFFFFF"/>
        </w:rPr>
        <w:t>研究対象（協力）者を特定できないように対処した上で公表する。</w:t>
      </w:r>
    </w:p>
    <w:p w14:paraId="74D32F7A" w14:textId="64D14471" w:rsidR="00015A1D" w:rsidRDefault="00015A1D" w:rsidP="009C25A3">
      <w:pPr>
        <w:snapToGrid w:val="0"/>
        <w:ind w:leftChars="100" w:left="252"/>
        <w:rPr>
          <w:rFonts w:asciiTheme="majorEastAsia" w:eastAsiaTheme="majorEastAsia" w:hAnsiTheme="majorEastAsia"/>
          <w:color w:val="auto"/>
          <w:szCs w:val="27"/>
          <w:shd w:val="pct15" w:color="auto" w:fill="FFFFFF"/>
        </w:rPr>
      </w:pPr>
    </w:p>
    <w:p w14:paraId="4B3B9D42" w14:textId="7274EDBC" w:rsidR="00015A1D" w:rsidRPr="00015A1D" w:rsidRDefault="00015A1D" w:rsidP="009C25A3">
      <w:pPr>
        <w:snapToGrid w:val="0"/>
        <w:ind w:leftChars="100" w:left="252"/>
        <w:rPr>
          <w:rFonts w:hAnsi="ＭＳ ゴシック"/>
          <w:color w:val="auto"/>
        </w:rPr>
      </w:pPr>
      <w:r>
        <w:rPr>
          <w:rFonts w:hAnsi="ＭＳ ゴシック" w:hint="eastAsia"/>
          <w:color w:val="auto"/>
          <w:shd w:val="pct15" w:color="auto" w:fill="FFFFFF"/>
        </w:rPr>
        <w:t>例）</w:t>
      </w:r>
      <w:r w:rsidRPr="00063158">
        <w:rPr>
          <w:rFonts w:hAnsi="ＭＳ ゴシック" w:hint="eastAsia"/>
          <w:color w:val="auto"/>
          <w:shd w:val="pct15" w:color="auto" w:fill="FFFFFF"/>
        </w:rPr>
        <w:t>本研究に関する情報は、鹿児島大学病院のホームページ（URL：</w:t>
      </w:r>
      <w:r w:rsidR="00664872" w:rsidRPr="00664872">
        <w:rPr>
          <w:rFonts w:hAnsi="ＭＳ ゴシック"/>
          <w:color w:val="auto"/>
          <w:shd w:val="pct15" w:color="auto" w:fill="FFFFFF"/>
        </w:rPr>
        <w:t>https://www.hosp.kagoshima-u.ac.jp/</w:t>
      </w:r>
      <w:r w:rsidRPr="00063158">
        <w:rPr>
          <w:rFonts w:hAnsi="ＭＳ ゴシック" w:hint="eastAsia"/>
          <w:color w:val="auto"/>
          <w:shd w:val="pct15" w:color="auto" w:fill="FFFFFF"/>
        </w:rPr>
        <w:t>）に掲載する。</w:t>
      </w:r>
      <w:r>
        <w:rPr>
          <w:rFonts w:hAnsi="ＭＳ ゴシック" w:hint="eastAsia"/>
          <w:color w:val="auto"/>
          <w:shd w:val="pct15" w:color="auto" w:fill="FFFFFF"/>
        </w:rPr>
        <w:t>また、</w:t>
      </w:r>
      <w:r w:rsidRPr="00063158">
        <w:rPr>
          <w:rFonts w:hAnsi="ＭＳ ゴシック" w:hint="eastAsia"/>
          <w:color w:val="auto"/>
          <w:shd w:val="pct15" w:color="auto" w:fill="FFFFFF"/>
        </w:rPr>
        <w:t>研究の成果を公表する際は、研究対象（協力）者を特定できないように対処した上で公表する。</w:t>
      </w:r>
    </w:p>
    <w:p w14:paraId="3758EB88" w14:textId="77777777" w:rsidR="00B14E6F" w:rsidRPr="002D3667" w:rsidRDefault="00B14E6F" w:rsidP="009C25A3">
      <w:pPr>
        <w:snapToGrid w:val="0"/>
        <w:rPr>
          <w:rFonts w:hAnsi="ＭＳ ゴシック"/>
          <w:color w:val="auto"/>
        </w:rPr>
      </w:pPr>
    </w:p>
    <w:p w14:paraId="5E6FB589" w14:textId="678BA423" w:rsidR="000B1488" w:rsidRDefault="00B14E6F" w:rsidP="009C25A3">
      <w:pPr>
        <w:pStyle w:val="af1"/>
        <w:numPr>
          <w:ilvl w:val="0"/>
          <w:numId w:val="1"/>
        </w:numPr>
        <w:snapToGrid w:val="0"/>
        <w:ind w:leftChars="0"/>
        <w:rPr>
          <w:rFonts w:hAnsi="ＭＳ ゴシック"/>
          <w:color w:val="auto"/>
        </w:rPr>
      </w:pPr>
      <w:r w:rsidRPr="002D3667">
        <w:rPr>
          <w:rFonts w:hAnsi="ＭＳ ゴシック"/>
          <w:color w:val="auto"/>
        </w:rPr>
        <w:t>研究責任者</w:t>
      </w:r>
      <w:r w:rsidR="005A23D0" w:rsidRPr="005E4A26">
        <w:rPr>
          <w:rFonts w:hAnsi="ＭＳ ゴシック" w:hint="eastAsia"/>
          <w:color w:val="FF0000"/>
        </w:rPr>
        <w:t>（多機関共同研究の場合には「研究代表者」へ修正する）</w:t>
      </w:r>
    </w:p>
    <w:p w14:paraId="038451C5" w14:textId="77777777" w:rsidR="00306DBF" w:rsidRPr="00306DBF" w:rsidRDefault="00306DBF" w:rsidP="009C25A3">
      <w:pPr>
        <w:snapToGrid w:val="0"/>
        <w:ind w:firstLineChars="100" w:firstLine="252"/>
        <w:rPr>
          <w:rFonts w:hAnsi="ＭＳ ゴシック"/>
          <w:color w:val="auto"/>
          <w:lang w:eastAsia="zh-TW"/>
        </w:rPr>
      </w:pPr>
      <w:r w:rsidRPr="00306DBF">
        <w:rPr>
          <w:rFonts w:hAnsi="ＭＳ ゴシック"/>
          <w:color w:val="auto"/>
          <w:lang w:eastAsia="zh-TW"/>
        </w:rPr>
        <w:t>鹿児島大学病院</w:t>
      </w:r>
      <w:r w:rsidRPr="00306DBF">
        <w:rPr>
          <w:rFonts w:hAnsi="ＭＳ ゴシック" w:hint="eastAsia"/>
          <w:color w:val="auto"/>
          <w:lang w:eastAsia="zh-TW"/>
        </w:rPr>
        <w:t>or大学院医歯学総合研究科or医学部</w:t>
      </w:r>
    </w:p>
    <w:p w14:paraId="064199AF" w14:textId="77777777" w:rsidR="00306DBF" w:rsidRPr="00306DBF" w:rsidRDefault="00306DBF" w:rsidP="009C25A3">
      <w:pPr>
        <w:snapToGrid w:val="0"/>
        <w:ind w:firstLineChars="100" w:firstLine="252"/>
        <w:rPr>
          <w:rFonts w:hAnsi="ＭＳ ゴシック"/>
          <w:color w:val="auto"/>
        </w:rPr>
      </w:pPr>
      <w:r w:rsidRPr="00306DBF">
        <w:rPr>
          <w:rFonts w:hAnsi="ＭＳ ゴシック"/>
          <w:color w:val="auto"/>
        </w:rPr>
        <w:t>＿＿センター　＿＿科（または＿＿分野）</w:t>
      </w:r>
    </w:p>
    <w:p w14:paraId="1DB17B02" w14:textId="77777777" w:rsidR="00306DBF" w:rsidRPr="00306DBF" w:rsidRDefault="00306DBF" w:rsidP="009C25A3">
      <w:pPr>
        <w:snapToGrid w:val="0"/>
        <w:ind w:firstLineChars="100" w:firstLine="252"/>
        <w:rPr>
          <w:rFonts w:hAnsi="ＭＳ ゴシック"/>
          <w:color w:val="auto"/>
        </w:rPr>
      </w:pPr>
      <w:r w:rsidRPr="00306DBF">
        <w:rPr>
          <w:rFonts w:hAnsi="ＭＳ ゴシック"/>
          <w:color w:val="auto"/>
        </w:rPr>
        <w:t>役職　氏名</w:t>
      </w:r>
    </w:p>
    <w:p w14:paraId="3CC8CA8D" w14:textId="77777777" w:rsidR="00306DBF" w:rsidRPr="00306DBF" w:rsidRDefault="00306DBF" w:rsidP="009C25A3">
      <w:pPr>
        <w:snapToGrid w:val="0"/>
        <w:ind w:firstLineChars="100" w:firstLine="252"/>
        <w:rPr>
          <w:rFonts w:hAnsi="ＭＳ ゴシック"/>
          <w:color w:val="auto"/>
        </w:rPr>
      </w:pPr>
      <w:r w:rsidRPr="00306DBF">
        <w:rPr>
          <w:rFonts w:hAnsi="ＭＳ ゴシック"/>
          <w:color w:val="auto"/>
        </w:rPr>
        <w:lastRenderedPageBreak/>
        <w:t>〒890-8520　鹿児島市桜ヶ丘8-35-1</w:t>
      </w:r>
    </w:p>
    <w:p w14:paraId="7E0F605B" w14:textId="77777777" w:rsidR="00306DBF" w:rsidRPr="00306DBF" w:rsidRDefault="00306DBF" w:rsidP="009C25A3">
      <w:pPr>
        <w:snapToGrid w:val="0"/>
        <w:ind w:firstLineChars="100" w:firstLine="252"/>
        <w:rPr>
          <w:rFonts w:hAnsi="ＭＳ ゴシック"/>
          <w:color w:val="auto"/>
        </w:rPr>
      </w:pPr>
      <w:r w:rsidRPr="00306DBF">
        <w:rPr>
          <w:rFonts w:hAnsi="ＭＳ ゴシック" w:hint="eastAsia"/>
          <w:color w:val="auto"/>
        </w:rPr>
        <w:t>TEL 099-275-</w:t>
      </w:r>
      <w:r w:rsidRPr="00306DBF">
        <w:rPr>
          <w:rFonts w:hAnsi="ＭＳ ゴシック"/>
          <w:color w:val="auto"/>
        </w:rPr>
        <w:t>____</w:t>
      </w:r>
    </w:p>
    <w:p w14:paraId="2EF07ACC" w14:textId="77777777" w:rsidR="00306DBF" w:rsidRPr="00306DBF" w:rsidRDefault="00306DBF" w:rsidP="009C25A3">
      <w:pPr>
        <w:snapToGrid w:val="0"/>
        <w:ind w:firstLineChars="100" w:firstLine="252"/>
        <w:rPr>
          <w:rFonts w:hAnsi="ＭＳ ゴシック"/>
          <w:color w:val="auto"/>
        </w:rPr>
      </w:pPr>
      <w:r w:rsidRPr="00306DBF">
        <w:rPr>
          <w:rFonts w:hAnsi="ＭＳ ゴシック" w:hint="eastAsia"/>
          <w:color w:val="auto"/>
        </w:rPr>
        <w:t xml:space="preserve">E-mail </w:t>
      </w:r>
    </w:p>
    <w:p w14:paraId="5AA3A1C6" w14:textId="77777777" w:rsidR="00306DBF" w:rsidRPr="00306DBF" w:rsidRDefault="00306DBF" w:rsidP="009C25A3">
      <w:pPr>
        <w:pStyle w:val="af1"/>
        <w:snapToGrid w:val="0"/>
        <w:ind w:leftChars="0" w:left="425"/>
        <w:rPr>
          <w:rFonts w:hAnsi="ＭＳ ゴシック"/>
          <w:color w:val="auto"/>
        </w:rPr>
      </w:pPr>
    </w:p>
    <w:p w14:paraId="578008AF" w14:textId="56E18490" w:rsidR="00D74BCA" w:rsidRDefault="00D74BCA" w:rsidP="009C25A3">
      <w:pPr>
        <w:pStyle w:val="af1"/>
        <w:numPr>
          <w:ilvl w:val="0"/>
          <w:numId w:val="1"/>
        </w:numPr>
        <w:snapToGrid w:val="0"/>
        <w:ind w:leftChars="0"/>
        <w:textAlignment w:val="auto"/>
        <w:rPr>
          <w:rFonts w:hAnsi="ＭＳ ゴシック"/>
          <w:color w:val="auto"/>
        </w:rPr>
      </w:pPr>
      <w:r>
        <w:rPr>
          <w:rFonts w:hAnsi="ＭＳ ゴシック" w:hint="eastAsia"/>
          <w:color w:val="auto"/>
        </w:rPr>
        <w:t>共同研究機関及び研究責任者</w:t>
      </w:r>
    </w:p>
    <w:p w14:paraId="76E43D3C" w14:textId="77777777" w:rsidR="00312545" w:rsidRDefault="00D74BCA" w:rsidP="009C25A3">
      <w:pPr>
        <w:pStyle w:val="af1"/>
        <w:snapToGrid w:val="0"/>
        <w:ind w:leftChars="0" w:left="425"/>
        <w:textAlignment w:val="auto"/>
        <w:rPr>
          <w:rFonts w:hAnsi="ＭＳ ゴシック"/>
          <w:color w:val="auto"/>
          <w:lang w:eastAsia="zh-TW"/>
        </w:rPr>
      </w:pPr>
      <w:r>
        <w:rPr>
          <w:rFonts w:hAnsi="ＭＳ ゴシック" w:hint="eastAsia"/>
          <w:color w:val="auto"/>
          <w:lang w:eastAsia="zh-TW"/>
        </w:rPr>
        <w:t>別紙</w:t>
      </w:r>
      <w:r w:rsidR="00312545">
        <w:rPr>
          <w:rFonts w:hAnsi="ＭＳ ゴシック" w:hint="eastAsia"/>
          <w:color w:val="auto"/>
          <w:lang w:eastAsia="zh-TW"/>
        </w:rPr>
        <w:t>「共同研究機関一覧」</w:t>
      </w:r>
      <w:r w:rsidR="00A83B8C">
        <w:rPr>
          <w:rFonts w:hAnsi="ＭＳ ゴシック" w:hint="eastAsia"/>
          <w:color w:val="auto"/>
          <w:lang w:eastAsia="zh-TW"/>
        </w:rPr>
        <w:t>参照</w:t>
      </w:r>
    </w:p>
    <w:p w14:paraId="2D9C64F6" w14:textId="78BFF343" w:rsidR="00A83B8C" w:rsidRDefault="00A83B8C" w:rsidP="009C25A3">
      <w:pPr>
        <w:pStyle w:val="af1"/>
        <w:snapToGrid w:val="0"/>
        <w:ind w:leftChars="0" w:left="425"/>
        <w:textAlignment w:val="auto"/>
        <w:rPr>
          <w:rFonts w:hAnsi="ＭＳ ゴシック"/>
          <w:color w:val="auto"/>
        </w:rPr>
      </w:pPr>
      <w:r w:rsidRPr="005E4A26">
        <w:rPr>
          <w:rFonts w:hAnsi="ＭＳ ゴシック" w:hint="eastAsia"/>
          <w:color w:val="FF0000"/>
        </w:rPr>
        <w:t>多機関共同研究でない場合には項目ごと削除。</w:t>
      </w:r>
    </w:p>
    <w:p w14:paraId="10B49127" w14:textId="77777777" w:rsidR="00D74BCA" w:rsidRDefault="00D74BCA" w:rsidP="009C25A3">
      <w:pPr>
        <w:pStyle w:val="af1"/>
        <w:snapToGrid w:val="0"/>
        <w:ind w:leftChars="0" w:left="425"/>
        <w:textAlignment w:val="auto"/>
        <w:rPr>
          <w:rFonts w:hAnsi="ＭＳ ゴシック"/>
          <w:color w:val="auto"/>
        </w:rPr>
      </w:pPr>
    </w:p>
    <w:p w14:paraId="7FEEAB49" w14:textId="5B3085A8" w:rsidR="00D74BCA" w:rsidRDefault="00A83B8C" w:rsidP="009C25A3">
      <w:pPr>
        <w:pStyle w:val="af1"/>
        <w:numPr>
          <w:ilvl w:val="0"/>
          <w:numId w:val="1"/>
        </w:numPr>
        <w:snapToGrid w:val="0"/>
        <w:ind w:leftChars="0"/>
        <w:textAlignment w:val="auto"/>
        <w:rPr>
          <w:rFonts w:hAnsi="ＭＳ ゴシック"/>
          <w:color w:val="auto"/>
        </w:rPr>
      </w:pPr>
      <w:r>
        <w:rPr>
          <w:rFonts w:hAnsi="ＭＳ ゴシック" w:hint="eastAsia"/>
          <w:color w:val="auto"/>
        </w:rPr>
        <w:t>研究事務局</w:t>
      </w:r>
    </w:p>
    <w:p w14:paraId="6F84717E" w14:textId="73DC2887" w:rsidR="00A83B8C" w:rsidRDefault="00A83B8C" w:rsidP="009C25A3">
      <w:pPr>
        <w:pStyle w:val="af1"/>
        <w:snapToGrid w:val="0"/>
        <w:ind w:leftChars="0" w:left="425"/>
        <w:textAlignment w:val="auto"/>
        <w:rPr>
          <w:rFonts w:hAnsi="ＭＳ ゴシック"/>
          <w:color w:val="auto"/>
        </w:rPr>
      </w:pPr>
      <w:r w:rsidRPr="005E4A26">
        <w:rPr>
          <w:rFonts w:hAnsi="ＭＳ ゴシック" w:hint="eastAsia"/>
          <w:color w:val="FF0000"/>
        </w:rPr>
        <w:t>不要の場合は項目ごと削除。</w:t>
      </w:r>
    </w:p>
    <w:p w14:paraId="560FA492" w14:textId="77777777" w:rsidR="00A83B8C" w:rsidRDefault="00A83B8C" w:rsidP="009C25A3">
      <w:pPr>
        <w:pStyle w:val="af1"/>
        <w:snapToGrid w:val="0"/>
        <w:ind w:leftChars="0" w:left="425"/>
        <w:textAlignment w:val="auto"/>
        <w:rPr>
          <w:rFonts w:hAnsi="ＭＳ ゴシック"/>
          <w:color w:val="auto"/>
        </w:rPr>
      </w:pPr>
    </w:p>
    <w:p w14:paraId="36F5B3D0" w14:textId="41F8C6C8" w:rsidR="00306DBF" w:rsidRDefault="00306DBF" w:rsidP="009C25A3">
      <w:pPr>
        <w:pStyle w:val="af1"/>
        <w:numPr>
          <w:ilvl w:val="0"/>
          <w:numId w:val="1"/>
        </w:numPr>
        <w:snapToGrid w:val="0"/>
        <w:ind w:leftChars="0"/>
        <w:textAlignment w:val="auto"/>
        <w:rPr>
          <w:rFonts w:hAnsi="ＭＳ ゴシック"/>
          <w:color w:val="auto"/>
        </w:rPr>
      </w:pPr>
      <w:r>
        <w:rPr>
          <w:rFonts w:hAnsi="ＭＳ ゴシック" w:hint="eastAsia"/>
          <w:color w:val="auto"/>
        </w:rPr>
        <w:t>改訂履歴</w:t>
      </w:r>
    </w:p>
    <w:p w14:paraId="0B001612" w14:textId="77777777" w:rsidR="00306DBF" w:rsidRDefault="00306DBF" w:rsidP="009C25A3">
      <w:pPr>
        <w:pStyle w:val="af1"/>
        <w:snapToGrid w:val="0"/>
        <w:ind w:leftChars="0" w:left="425"/>
        <w:rPr>
          <w:rFonts w:hAnsi="ＭＳ ゴシック"/>
          <w:color w:val="auto"/>
        </w:rPr>
      </w:pPr>
    </w:p>
    <w:tbl>
      <w:tblPr>
        <w:tblStyle w:val="a9"/>
        <w:tblW w:w="0" w:type="auto"/>
        <w:tblInd w:w="420" w:type="dxa"/>
        <w:tblLook w:val="04A0" w:firstRow="1" w:lastRow="0" w:firstColumn="1" w:lastColumn="0" w:noHBand="0" w:noVBand="1"/>
      </w:tblPr>
      <w:tblGrid>
        <w:gridCol w:w="1518"/>
        <w:gridCol w:w="2213"/>
        <w:gridCol w:w="5477"/>
      </w:tblGrid>
      <w:tr w:rsidR="00306DBF" w14:paraId="5FC86663" w14:textId="77777777" w:rsidTr="00015A1D">
        <w:tc>
          <w:tcPr>
            <w:tcW w:w="1518" w:type="dxa"/>
            <w:tcBorders>
              <w:top w:val="single" w:sz="4" w:space="0" w:color="auto"/>
              <w:left w:val="single" w:sz="4" w:space="0" w:color="auto"/>
              <w:bottom w:val="single" w:sz="4" w:space="0" w:color="auto"/>
              <w:right w:val="single" w:sz="4" w:space="0" w:color="auto"/>
            </w:tcBorders>
            <w:hideMark/>
          </w:tcPr>
          <w:p w14:paraId="1D5B6C69" w14:textId="77777777" w:rsidR="00306DBF" w:rsidRDefault="00306DBF" w:rsidP="009C25A3">
            <w:pPr>
              <w:pStyle w:val="af1"/>
              <w:snapToGrid w:val="0"/>
              <w:ind w:leftChars="0" w:left="0"/>
              <w:rPr>
                <w:rFonts w:hAnsi="ＭＳ ゴシック"/>
                <w:color w:val="auto"/>
              </w:rPr>
            </w:pPr>
            <w:r>
              <w:rPr>
                <w:rFonts w:hAnsi="ＭＳ ゴシック" w:hint="eastAsia"/>
                <w:color w:val="auto"/>
              </w:rPr>
              <w:t>版番号</w:t>
            </w:r>
          </w:p>
        </w:tc>
        <w:tc>
          <w:tcPr>
            <w:tcW w:w="2213" w:type="dxa"/>
            <w:tcBorders>
              <w:top w:val="single" w:sz="4" w:space="0" w:color="auto"/>
              <w:left w:val="single" w:sz="4" w:space="0" w:color="auto"/>
              <w:bottom w:val="single" w:sz="4" w:space="0" w:color="auto"/>
              <w:right w:val="single" w:sz="4" w:space="0" w:color="auto"/>
            </w:tcBorders>
            <w:hideMark/>
          </w:tcPr>
          <w:p w14:paraId="575AB0A4" w14:textId="77777777" w:rsidR="00306DBF" w:rsidRDefault="00306DBF" w:rsidP="009C25A3">
            <w:pPr>
              <w:pStyle w:val="af1"/>
              <w:snapToGrid w:val="0"/>
              <w:ind w:leftChars="0" w:left="0"/>
              <w:rPr>
                <w:rFonts w:hAnsi="ＭＳ ゴシック"/>
                <w:color w:val="auto"/>
              </w:rPr>
            </w:pPr>
            <w:r>
              <w:rPr>
                <w:rFonts w:hAnsi="ＭＳ ゴシック" w:hint="eastAsia"/>
                <w:color w:val="auto"/>
              </w:rPr>
              <w:t>作成日</w:t>
            </w:r>
          </w:p>
        </w:tc>
        <w:tc>
          <w:tcPr>
            <w:tcW w:w="5477" w:type="dxa"/>
            <w:tcBorders>
              <w:top w:val="single" w:sz="4" w:space="0" w:color="auto"/>
              <w:left w:val="single" w:sz="4" w:space="0" w:color="auto"/>
              <w:bottom w:val="single" w:sz="4" w:space="0" w:color="auto"/>
              <w:right w:val="single" w:sz="4" w:space="0" w:color="auto"/>
            </w:tcBorders>
            <w:hideMark/>
          </w:tcPr>
          <w:p w14:paraId="4D375BC5" w14:textId="77777777" w:rsidR="00306DBF" w:rsidRDefault="00306DBF" w:rsidP="009C25A3">
            <w:pPr>
              <w:pStyle w:val="af1"/>
              <w:snapToGrid w:val="0"/>
              <w:ind w:leftChars="0" w:left="0"/>
              <w:rPr>
                <w:rFonts w:hAnsi="ＭＳ ゴシック"/>
                <w:color w:val="auto"/>
              </w:rPr>
            </w:pPr>
            <w:r>
              <w:rPr>
                <w:rFonts w:hAnsi="ＭＳ ゴシック" w:hint="eastAsia"/>
                <w:color w:val="auto"/>
              </w:rPr>
              <w:t>改訂内容</w:t>
            </w:r>
          </w:p>
        </w:tc>
      </w:tr>
      <w:tr w:rsidR="00306DBF" w14:paraId="7328451E" w14:textId="77777777" w:rsidTr="00015A1D">
        <w:tc>
          <w:tcPr>
            <w:tcW w:w="1518" w:type="dxa"/>
            <w:tcBorders>
              <w:top w:val="single" w:sz="4" w:space="0" w:color="auto"/>
              <w:left w:val="single" w:sz="4" w:space="0" w:color="auto"/>
              <w:bottom w:val="single" w:sz="4" w:space="0" w:color="auto"/>
              <w:right w:val="single" w:sz="4" w:space="0" w:color="auto"/>
            </w:tcBorders>
            <w:hideMark/>
          </w:tcPr>
          <w:p w14:paraId="260CCB4B" w14:textId="710C8584" w:rsidR="00306DBF" w:rsidRDefault="00306DBF" w:rsidP="009C25A3">
            <w:pPr>
              <w:pStyle w:val="af1"/>
              <w:snapToGrid w:val="0"/>
              <w:ind w:leftChars="0" w:left="0"/>
              <w:rPr>
                <w:rFonts w:hAnsi="ＭＳ ゴシック"/>
                <w:color w:val="auto"/>
              </w:rPr>
            </w:pPr>
            <w:r>
              <w:rPr>
                <w:rFonts w:hAnsi="ＭＳ ゴシック" w:hint="eastAsia"/>
                <w:color w:val="auto"/>
              </w:rPr>
              <w:t>ver</w:t>
            </w:r>
            <w:r w:rsidR="00015A1D">
              <w:rPr>
                <w:rFonts w:hAnsi="ＭＳ ゴシック"/>
                <w:color w:val="auto"/>
              </w:rPr>
              <w:t>.</w:t>
            </w:r>
            <w:r>
              <w:rPr>
                <w:rFonts w:hAnsi="ＭＳ ゴシック" w:hint="eastAsia"/>
                <w:color w:val="auto"/>
              </w:rPr>
              <w:t>1.0</w:t>
            </w:r>
          </w:p>
        </w:tc>
        <w:tc>
          <w:tcPr>
            <w:tcW w:w="2213" w:type="dxa"/>
            <w:tcBorders>
              <w:top w:val="single" w:sz="4" w:space="0" w:color="auto"/>
              <w:left w:val="single" w:sz="4" w:space="0" w:color="auto"/>
              <w:bottom w:val="single" w:sz="4" w:space="0" w:color="auto"/>
              <w:right w:val="single" w:sz="4" w:space="0" w:color="auto"/>
            </w:tcBorders>
            <w:hideMark/>
          </w:tcPr>
          <w:p w14:paraId="53DFC23A" w14:textId="77777777" w:rsidR="00306DBF" w:rsidRDefault="00306DBF" w:rsidP="009C25A3">
            <w:pPr>
              <w:pStyle w:val="af1"/>
              <w:snapToGrid w:val="0"/>
              <w:ind w:leftChars="0" w:left="0"/>
              <w:rPr>
                <w:rFonts w:hAnsi="ＭＳ ゴシック"/>
                <w:color w:val="auto"/>
              </w:rPr>
            </w:pPr>
            <w:r>
              <w:rPr>
                <w:rFonts w:hAnsi="ＭＳ ゴシック" w:hint="eastAsia"/>
                <w:color w:val="auto"/>
              </w:rPr>
              <w:t>20</w:t>
            </w:r>
            <w:r>
              <w:rPr>
                <w:rFonts w:hAnsi="ＭＳ ゴシック" w:hint="eastAsia"/>
                <w:color w:val="FF0000"/>
              </w:rPr>
              <w:t>＿</w:t>
            </w:r>
            <w:r>
              <w:rPr>
                <w:rFonts w:hAnsi="ＭＳ ゴシック" w:hint="eastAsia"/>
                <w:color w:val="auto"/>
              </w:rPr>
              <w:t>年</w:t>
            </w:r>
            <w:r>
              <w:rPr>
                <w:rFonts w:hAnsi="ＭＳ ゴシック" w:hint="eastAsia"/>
                <w:color w:val="FF0000"/>
              </w:rPr>
              <w:t>＿</w:t>
            </w:r>
            <w:r>
              <w:rPr>
                <w:rFonts w:hAnsi="ＭＳ ゴシック" w:hint="eastAsia"/>
                <w:color w:val="auto"/>
              </w:rPr>
              <w:t>月</w:t>
            </w:r>
            <w:r>
              <w:rPr>
                <w:rFonts w:hAnsi="ＭＳ ゴシック" w:hint="eastAsia"/>
                <w:color w:val="FF0000"/>
              </w:rPr>
              <w:t>＿</w:t>
            </w:r>
            <w:r>
              <w:rPr>
                <w:rFonts w:hAnsi="ＭＳ ゴシック" w:hint="eastAsia"/>
                <w:color w:val="auto"/>
              </w:rPr>
              <w:t>日</w:t>
            </w:r>
          </w:p>
        </w:tc>
        <w:tc>
          <w:tcPr>
            <w:tcW w:w="5477" w:type="dxa"/>
            <w:tcBorders>
              <w:top w:val="single" w:sz="4" w:space="0" w:color="auto"/>
              <w:left w:val="single" w:sz="4" w:space="0" w:color="auto"/>
              <w:bottom w:val="single" w:sz="4" w:space="0" w:color="auto"/>
              <w:right w:val="single" w:sz="4" w:space="0" w:color="auto"/>
            </w:tcBorders>
            <w:hideMark/>
          </w:tcPr>
          <w:p w14:paraId="4A2B1DEF" w14:textId="42FF6259" w:rsidR="00306DBF" w:rsidRDefault="00306DBF" w:rsidP="009C25A3">
            <w:pPr>
              <w:pStyle w:val="af1"/>
              <w:snapToGrid w:val="0"/>
              <w:ind w:leftChars="0" w:left="0"/>
              <w:rPr>
                <w:rFonts w:hAnsi="ＭＳ ゴシック"/>
                <w:color w:val="auto"/>
              </w:rPr>
            </w:pPr>
            <w:r>
              <w:rPr>
                <w:rFonts w:hAnsi="ＭＳ ゴシック" w:hint="eastAsia"/>
                <w:color w:val="auto"/>
              </w:rPr>
              <w:t>新規作成</w:t>
            </w:r>
          </w:p>
        </w:tc>
      </w:tr>
      <w:tr w:rsidR="00015A1D" w14:paraId="5151A21F" w14:textId="77777777" w:rsidTr="00015A1D">
        <w:tc>
          <w:tcPr>
            <w:tcW w:w="1518" w:type="dxa"/>
            <w:tcBorders>
              <w:top w:val="single" w:sz="4" w:space="0" w:color="auto"/>
              <w:left w:val="single" w:sz="4" w:space="0" w:color="auto"/>
              <w:bottom w:val="single" w:sz="4" w:space="0" w:color="auto"/>
              <w:right w:val="single" w:sz="4" w:space="0" w:color="auto"/>
            </w:tcBorders>
          </w:tcPr>
          <w:p w14:paraId="06B925E7" w14:textId="5E733314" w:rsidR="00015A1D" w:rsidRDefault="00015A1D" w:rsidP="009C25A3">
            <w:pPr>
              <w:pStyle w:val="af1"/>
              <w:snapToGrid w:val="0"/>
              <w:ind w:leftChars="0" w:left="0"/>
              <w:rPr>
                <w:rFonts w:hAnsi="ＭＳ ゴシック"/>
                <w:color w:val="auto"/>
              </w:rPr>
            </w:pPr>
            <w:r w:rsidRPr="00611CA9">
              <w:rPr>
                <w:rFonts w:hAnsi="ＭＳ ゴシック"/>
                <w:color w:val="FF0000"/>
              </w:rPr>
              <w:t>ver.1.1</w:t>
            </w:r>
          </w:p>
        </w:tc>
        <w:tc>
          <w:tcPr>
            <w:tcW w:w="2213" w:type="dxa"/>
            <w:tcBorders>
              <w:top w:val="single" w:sz="4" w:space="0" w:color="auto"/>
              <w:left w:val="single" w:sz="4" w:space="0" w:color="auto"/>
              <w:bottom w:val="single" w:sz="4" w:space="0" w:color="auto"/>
              <w:right w:val="single" w:sz="4" w:space="0" w:color="auto"/>
            </w:tcBorders>
          </w:tcPr>
          <w:p w14:paraId="07EFB6C9" w14:textId="047B5DF0" w:rsidR="00015A1D" w:rsidRDefault="00015A1D" w:rsidP="009C25A3">
            <w:pPr>
              <w:pStyle w:val="af1"/>
              <w:snapToGrid w:val="0"/>
              <w:ind w:leftChars="0" w:left="0"/>
              <w:rPr>
                <w:rFonts w:hAnsi="ＭＳ ゴシック"/>
                <w:color w:val="auto"/>
              </w:rPr>
            </w:pPr>
            <w:r w:rsidRPr="00611CA9">
              <w:rPr>
                <w:rFonts w:hAnsi="ＭＳ ゴシック"/>
                <w:color w:val="FF0000"/>
              </w:rPr>
              <w:t>20</w:t>
            </w:r>
            <w:r w:rsidRPr="001F7133">
              <w:rPr>
                <w:rFonts w:hAnsi="ＭＳ ゴシック" w:hint="eastAsia"/>
                <w:color w:val="FF0000"/>
              </w:rPr>
              <w:t>＿</w:t>
            </w:r>
            <w:r w:rsidRPr="00611CA9">
              <w:rPr>
                <w:rFonts w:hAnsi="ＭＳ ゴシック" w:hint="eastAsia"/>
                <w:color w:val="FF0000"/>
              </w:rPr>
              <w:t>年</w:t>
            </w:r>
            <w:r w:rsidRPr="001F7133">
              <w:rPr>
                <w:rFonts w:hAnsi="ＭＳ ゴシック" w:hint="eastAsia"/>
                <w:color w:val="FF0000"/>
              </w:rPr>
              <w:t>＿</w:t>
            </w:r>
            <w:r w:rsidRPr="00611CA9">
              <w:rPr>
                <w:rFonts w:hAnsi="ＭＳ ゴシック" w:hint="eastAsia"/>
                <w:color w:val="FF0000"/>
              </w:rPr>
              <w:t>月</w:t>
            </w:r>
            <w:r w:rsidRPr="001F7133">
              <w:rPr>
                <w:rFonts w:hAnsi="ＭＳ ゴシック" w:hint="eastAsia"/>
                <w:color w:val="FF0000"/>
              </w:rPr>
              <w:t>＿</w:t>
            </w:r>
            <w:r w:rsidRPr="00611CA9">
              <w:rPr>
                <w:rFonts w:hAnsi="ＭＳ ゴシック" w:hint="eastAsia"/>
                <w:color w:val="FF0000"/>
              </w:rPr>
              <w:t>日</w:t>
            </w:r>
          </w:p>
        </w:tc>
        <w:tc>
          <w:tcPr>
            <w:tcW w:w="5477" w:type="dxa"/>
            <w:tcBorders>
              <w:top w:val="single" w:sz="4" w:space="0" w:color="auto"/>
              <w:left w:val="single" w:sz="4" w:space="0" w:color="auto"/>
              <w:bottom w:val="single" w:sz="4" w:space="0" w:color="auto"/>
              <w:right w:val="single" w:sz="4" w:space="0" w:color="auto"/>
            </w:tcBorders>
          </w:tcPr>
          <w:p w14:paraId="1243E269" w14:textId="0BCF613C" w:rsidR="00015A1D" w:rsidDel="00015A1D" w:rsidRDefault="00015A1D" w:rsidP="009C25A3">
            <w:pPr>
              <w:pStyle w:val="af1"/>
              <w:snapToGrid w:val="0"/>
              <w:ind w:leftChars="0" w:left="0"/>
              <w:rPr>
                <w:rFonts w:hAnsi="ＭＳ ゴシック"/>
                <w:color w:val="auto"/>
              </w:rPr>
            </w:pPr>
            <w:r w:rsidRPr="00611CA9">
              <w:rPr>
                <w:rFonts w:hAnsi="ＭＳ ゴシック" w:hint="eastAsia"/>
                <w:color w:val="FF0000"/>
              </w:rPr>
              <w:t>総研究期間の延長</w:t>
            </w:r>
          </w:p>
        </w:tc>
      </w:tr>
    </w:tbl>
    <w:p w14:paraId="47D89058" w14:textId="00D46FCC" w:rsidR="00306DBF" w:rsidRDefault="00306DBF" w:rsidP="009C25A3">
      <w:pPr>
        <w:snapToGrid w:val="0"/>
        <w:rPr>
          <w:rFonts w:hAnsi="ＭＳ ゴシック"/>
          <w:color w:val="auto"/>
        </w:rPr>
      </w:pPr>
    </w:p>
    <w:p w14:paraId="63EB5161" w14:textId="1CB8884A" w:rsidR="00651D10" w:rsidRPr="00A57EC8" w:rsidRDefault="00651D10" w:rsidP="009C25A3">
      <w:pPr>
        <w:snapToGrid w:val="0"/>
        <w:rPr>
          <w:rFonts w:hAnsi="ＭＳ ゴシック"/>
          <w:color w:val="FF0000"/>
        </w:rPr>
      </w:pPr>
      <w:r w:rsidRPr="00A57EC8">
        <w:rPr>
          <w:rFonts w:hAnsi="ＭＳ ゴシック" w:hint="eastAsia"/>
          <w:color w:val="FF0000"/>
        </w:rPr>
        <w:t>・改訂履歴内の作成日を必ず記載する。</w:t>
      </w:r>
    </w:p>
    <w:p w14:paraId="70D19FC7" w14:textId="42468754" w:rsidR="000C1C48" w:rsidRDefault="00651D10" w:rsidP="009C25A3">
      <w:pPr>
        <w:snapToGrid w:val="0"/>
        <w:ind w:left="237" w:hangingChars="94" w:hanging="237"/>
        <w:rPr>
          <w:rFonts w:hAnsi="ＭＳ ゴシック"/>
          <w:color w:val="FF0000"/>
        </w:rPr>
      </w:pPr>
      <w:r w:rsidRPr="00A57EC8">
        <w:rPr>
          <w:rFonts w:hAnsi="ＭＳ ゴシック" w:hint="eastAsia"/>
          <w:color w:val="FF0000"/>
        </w:rPr>
        <w:t>・変更申請の際には、改訂内容に「総研究期間の延長、調査対象期間の延長、目標症例数の追加、評価項目の追加、資金源の変更、研究責任者の変更、様式改訂に伴う追記、誤記修正」などの変更内容に応じた項目を記載する。</w:t>
      </w:r>
    </w:p>
    <w:p w14:paraId="054CDF19" w14:textId="77777777" w:rsidR="000C1C48" w:rsidRDefault="000C1C48" w:rsidP="009C25A3">
      <w:pPr>
        <w:widowControl/>
        <w:overflowPunct/>
        <w:adjustRightInd/>
        <w:textAlignment w:val="auto"/>
        <w:rPr>
          <w:rFonts w:hAnsi="ＭＳ ゴシック"/>
          <w:color w:val="FF0000"/>
        </w:rPr>
      </w:pPr>
      <w:r>
        <w:rPr>
          <w:rFonts w:hAnsi="ＭＳ ゴシック"/>
          <w:color w:val="FF0000"/>
        </w:rPr>
        <w:br w:type="page"/>
      </w:r>
    </w:p>
    <w:p w14:paraId="0B10429B" w14:textId="77777777" w:rsidR="002D6DFE" w:rsidRDefault="000C1C48" w:rsidP="00A57EC8">
      <w:pPr>
        <w:snapToGrid w:val="0"/>
        <w:ind w:left="237" w:hangingChars="94" w:hanging="237"/>
        <w:jc w:val="left"/>
        <w:rPr>
          <w:rFonts w:hAnsi="ＭＳ ゴシック"/>
          <w:color w:val="auto"/>
          <w:lang w:eastAsia="zh-TW"/>
        </w:rPr>
      </w:pPr>
      <w:r>
        <w:rPr>
          <w:rFonts w:hAnsi="ＭＳ ゴシック" w:hint="eastAsia"/>
          <w:color w:val="auto"/>
          <w:lang w:eastAsia="zh-TW"/>
        </w:rPr>
        <w:lastRenderedPageBreak/>
        <w:t>（別紙）</w:t>
      </w:r>
      <w:r w:rsidR="001A25CA">
        <w:rPr>
          <w:rFonts w:hAnsi="ＭＳ ゴシック" w:hint="eastAsia"/>
          <w:color w:val="auto"/>
          <w:lang w:eastAsia="zh-TW"/>
        </w:rPr>
        <w:t>共同研究機関</w:t>
      </w:r>
      <w:r>
        <w:rPr>
          <w:rFonts w:hAnsi="ＭＳ ゴシック" w:hint="eastAsia"/>
          <w:color w:val="auto"/>
          <w:lang w:eastAsia="zh-TW"/>
        </w:rPr>
        <w:t>一覧</w:t>
      </w:r>
    </w:p>
    <w:p w14:paraId="08D99AA5" w14:textId="2A7E91B3" w:rsidR="00651D10" w:rsidRDefault="00F63A12" w:rsidP="00A57EC8">
      <w:pPr>
        <w:snapToGrid w:val="0"/>
        <w:ind w:left="237" w:hangingChars="94" w:hanging="237"/>
        <w:jc w:val="left"/>
        <w:rPr>
          <w:rFonts w:hAnsi="ＭＳ ゴシック"/>
          <w:color w:val="auto"/>
        </w:rPr>
      </w:pPr>
      <w:r w:rsidRPr="005E4A26">
        <w:rPr>
          <w:rFonts w:hAnsi="ＭＳ ゴシック" w:hint="eastAsia"/>
          <w:color w:val="FF0000"/>
        </w:rPr>
        <w:t>多機関共同研究の場合に記載する。</w:t>
      </w:r>
      <w:r w:rsidR="002D6DFE">
        <w:rPr>
          <w:rFonts w:hAnsi="ＭＳ ゴシック" w:hint="eastAsia"/>
          <w:color w:val="FF0000"/>
        </w:rPr>
        <w:t>多機関共同研究でない場合には削除。</w:t>
      </w:r>
    </w:p>
    <w:p w14:paraId="39E30910" w14:textId="55DF833A" w:rsidR="001A25CA" w:rsidRPr="002D6DFE" w:rsidRDefault="001A25CA" w:rsidP="00A57EC8">
      <w:pPr>
        <w:snapToGrid w:val="0"/>
        <w:ind w:left="237" w:hangingChars="94" w:hanging="237"/>
        <w:jc w:val="left"/>
        <w:rPr>
          <w:rFonts w:hAnsi="ＭＳ ゴシック"/>
          <w:color w:val="auto"/>
        </w:rPr>
      </w:pPr>
    </w:p>
    <w:p w14:paraId="7ABA2ECB" w14:textId="5CF6F886" w:rsidR="001A25CA" w:rsidRDefault="001A25CA" w:rsidP="00A57EC8">
      <w:pPr>
        <w:snapToGrid w:val="0"/>
        <w:ind w:left="237" w:hangingChars="94" w:hanging="237"/>
        <w:jc w:val="left"/>
        <w:rPr>
          <w:rFonts w:hAnsi="ＭＳ ゴシック"/>
          <w:color w:val="auto"/>
        </w:rPr>
      </w:pPr>
      <w:r>
        <w:rPr>
          <w:rFonts w:hAnsi="ＭＳ ゴシック" w:hint="eastAsia"/>
          <w:color w:val="auto"/>
        </w:rPr>
        <w:t>研究課題名：</w:t>
      </w:r>
    </w:p>
    <w:p w14:paraId="5B989011" w14:textId="06DBB20C" w:rsidR="000C1C48" w:rsidRPr="00A83B8C" w:rsidRDefault="000C1C48" w:rsidP="00A57EC8">
      <w:pPr>
        <w:snapToGrid w:val="0"/>
        <w:ind w:left="237" w:hangingChars="94" w:hanging="237"/>
        <w:jc w:val="left"/>
        <w:rPr>
          <w:rFonts w:hAnsi="ＭＳ ゴシック"/>
          <w:color w:val="auto"/>
        </w:rPr>
      </w:pPr>
    </w:p>
    <w:tbl>
      <w:tblPr>
        <w:tblStyle w:val="a9"/>
        <w:tblW w:w="0" w:type="auto"/>
        <w:tblInd w:w="-5" w:type="dxa"/>
        <w:tblLook w:val="04A0" w:firstRow="1" w:lastRow="0" w:firstColumn="1" w:lastColumn="0" w:noHBand="0" w:noVBand="1"/>
      </w:tblPr>
      <w:tblGrid>
        <w:gridCol w:w="594"/>
        <w:gridCol w:w="2808"/>
        <w:gridCol w:w="2485"/>
        <w:gridCol w:w="3611"/>
      </w:tblGrid>
      <w:tr w:rsidR="00312545" w14:paraId="77609B18" w14:textId="77777777" w:rsidTr="00331587">
        <w:tc>
          <w:tcPr>
            <w:tcW w:w="594" w:type="dxa"/>
          </w:tcPr>
          <w:p w14:paraId="4B3405FF" w14:textId="013FE30A" w:rsidR="00312545" w:rsidRDefault="00312545" w:rsidP="00912CDA">
            <w:pPr>
              <w:snapToGrid w:val="0"/>
              <w:jc w:val="center"/>
              <w:rPr>
                <w:rFonts w:hAnsi="ＭＳ ゴシック"/>
                <w:color w:val="auto"/>
              </w:rPr>
            </w:pPr>
            <w:r>
              <w:rPr>
                <w:rFonts w:hAnsi="ＭＳ ゴシック" w:hint="eastAsia"/>
                <w:color w:val="auto"/>
              </w:rPr>
              <w:t>N</w:t>
            </w:r>
            <w:r>
              <w:rPr>
                <w:rFonts w:hAnsi="ＭＳ ゴシック"/>
                <w:color w:val="auto"/>
              </w:rPr>
              <w:t>o.</w:t>
            </w:r>
          </w:p>
        </w:tc>
        <w:tc>
          <w:tcPr>
            <w:tcW w:w="2808" w:type="dxa"/>
          </w:tcPr>
          <w:p w14:paraId="209A3264" w14:textId="73079F7A" w:rsidR="00312545" w:rsidRDefault="00312545" w:rsidP="00912CDA">
            <w:pPr>
              <w:snapToGrid w:val="0"/>
              <w:jc w:val="center"/>
              <w:rPr>
                <w:rFonts w:hAnsi="ＭＳ ゴシック"/>
                <w:color w:val="auto"/>
              </w:rPr>
            </w:pPr>
            <w:r>
              <w:rPr>
                <w:rFonts w:hAnsi="ＭＳ ゴシック" w:hint="eastAsia"/>
                <w:color w:val="auto"/>
              </w:rPr>
              <w:t>共同研究機関の名称</w:t>
            </w:r>
          </w:p>
        </w:tc>
        <w:tc>
          <w:tcPr>
            <w:tcW w:w="2485" w:type="dxa"/>
          </w:tcPr>
          <w:p w14:paraId="568BE621" w14:textId="5B21DF6B" w:rsidR="00312545" w:rsidRDefault="00312545" w:rsidP="00912CDA">
            <w:pPr>
              <w:snapToGrid w:val="0"/>
              <w:jc w:val="center"/>
              <w:rPr>
                <w:rFonts w:hAnsi="ＭＳ ゴシック"/>
                <w:color w:val="auto"/>
              </w:rPr>
            </w:pPr>
            <w:r>
              <w:rPr>
                <w:rFonts w:hAnsi="ＭＳ ゴシック" w:hint="eastAsia"/>
                <w:color w:val="auto"/>
              </w:rPr>
              <w:t>研究責任者の氏名</w:t>
            </w:r>
          </w:p>
        </w:tc>
        <w:tc>
          <w:tcPr>
            <w:tcW w:w="3611" w:type="dxa"/>
          </w:tcPr>
          <w:p w14:paraId="6C60B0AA" w14:textId="3B4AB53F" w:rsidR="00312545" w:rsidRDefault="00312545" w:rsidP="00912CDA">
            <w:pPr>
              <w:snapToGrid w:val="0"/>
              <w:jc w:val="center"/>
              <w:rPr>
                <w:rFonts w:hAnsi="ＭＳ ゴシック"/>
                <w:color w:val="auto"/>
              </w:rPr>
            </w:pPr>
            <w:r>
              <w:rPr>
                <w:rFonts w:hAnsi="ＭＳ ゴシック" w:hint="eastAsia"/>
                <w:color w:val="auto"/>
              </w:rPr>
              <w:t>研究責任者の役割及び責任</w:t>
            </w:r>
          </w:p>
        </w:tc>
      </w:tr>
      <w:tr w:rsidR="00312545" w14:paraId="67D00EE4" w14:textId="77777777" w:rsidTr="00331587">
        <w:tc>
          <w:tcPr>
            <w:tcW w:w="594" w:type="dxa"/>
          </w:tcPr>
          <w:p w14:paraId="3F66D910" w14:textId="29DB7B42" w:rsidR="00312545" w:rsidRDefault="00312545" w:rsidP="00912CDA">
            <w:pPr>
              <w:snapToGrid w:val="0"/>
              <w:jc w:val="center"/>
              <w:rPr>
                <w:rFonts w:hAnsi="ＭＳ ゴシック"/>
                <w:color w:val="auto"/>
              </w:rPr>
            </w:pPr>
            <w:r>
              <w:rPr>
                <w:rFonts w:hAnsi="ＭＳ ゴシック" w:hint="eastAsia"/>
                <w:color w:val="auto"/>
              </w:rPr>
              <w:t>1</w:t>
            </w:r>
          </w:p>
        </w:tc>
        <w:tc>
          <w:tcPr>
            <w:tcW w:w="2808" w:type="dxa"/>
          </w:tcPr>
          <w:p w14:paraId="502AE6CC" w14:textId="25D6E047" w:rsidR="00312545" w:rsidRDefault="00312545" w:rsidP="00A57EC8">
            <w:pPr>
              <w:snapToGrid w:val="0"/>
              <w:jc w:val="left"/>
              <w:rPr>
                <w:rFonts w:hAnsi="ＭＳ ゴシック"/>
                <w:color w:val="auto"/>
              </w:rPr>
            </w:pPr>
          </w:p>
        </w:tc>
        <w:tc>
          <w:tcPr>
            <w:tcW w:w="2485" w:type="dxa"/>
          </w:tcPr>
          <w:p w14:paraId="18E4FC59" w14:textId="77777777" w:rsidR="00312545" w:rsidRDefault="00312545" w:rsidP="00A57EC8">
            <w:pPr>
              <w:snapToGrid w:val="0"/>
              <w:jc w:val="left"/>
              <w:rPr>
                <w:rFonts w:hAnsi="ＭＳ ゴシック"/>
                <w:color w:val="auto"/>
              </w:rPr>
            </w:pPr>
          </w:p>
        </w:tc>
        <w:tc>
          <w:tcPr>
            <w:tcW w:w="3611" w:type="dxa"/>
          </w:tcPr>
          <w:p w14:paraId="723F702A" w14:textId="77777777" w:rsidR="00312545" w:rsidRDefault="00312545" w:rsidP="00A57EC8">
            <w:pPr>
              <w:snapToGrid w:val="0"/>
              <w:jc w:val="left"/>
              <w:rPr>
                <w:rFonts w:hAnsi="ＭＳ ゴシック"/>
                <w:color w:val="auto"/>
              </w:rPr>
            </w:pPr>
          </w:p>
        </w:tc>
      </w:tr>
      <w:tr w:rsidR="00312545" w14:paraId="6F8298B3" w14:textId="77777777" w:rsidTr="00331587">
        <w:tc>
          <w:tcPr>
            <w:tcW w:w="594" w:type="dxa"/>
          </w:tcPr>
          <w:p w14:paraId="4E4FEFBD" w14:textId="641468EB" w:rsidR="00312545" w:rsidRDefault="00312545" w:rsidP="00912CDA">
            <w:pPr>
              <w:snapToGrid w:val="0"/>
              <w:jc w:val="center"/>
              <w:rPr>
                <w:rFonts w:hAnsi="ＭＳ ゴシック"/>
                <w:color w:val="auto"/>
              </w:rPr>
            </w:pPr>
            <w:r>
              <w:rPr>
                <w:rFonts w:hAnsi="ＭＳ ゴシック" w:hint="eastAsia"/>
                <w:color w:val="auto"/>
              </w:rPr>
              <w:t>2</w:t>
            </w:r>
          </w:p>
        </w:tc>
        <w:tc>
          <w:tcPr>
            <w:tcW w:w="2808" w:type="dxa"/>
          </w:tcPr>
          <w:p w14:paraId="33D82BFA" w14:textId="67A20969" w:rsidR="00312545" w:rsidRDefault="00312545" w:rsidP="00A57EC8">
            <w:pPr>
              <w:snapToGrid w:val="0"/>
              <w:jc w:val="left"/>
              <w:rPr>
                <w:rFonts w:hAnsi="ＭＳ ゴシック"/>
                <w:color w:val="auto"/>
              </w:rPr>
            </w:pPr>
          </w:p>
        </w:tc>
        <w:tc>
          <w:tcPr>
            <w:tcW w:w="2485" w:type="dxa"/>
          </w:tcPr>
          <w:p w14:paraId="071BE5EC" w14:textId="77777777" w:rsidR="00312545" w:rsidRDefault="00312545" w:rsidP="00A57EC8">
            <w:pPr>
              <w:snapToGrid w:val="0"/>
              <w:jc w:val="left"/>
              <w:rPr>
                <w:rFonts w:hAnsi="ＭＳ ゴシック"/>
                <w:color w:val="auto"/>
              </w:rPr>
            </w:pPr>
          </w:p>
        </w:tc>
        <w:tc>
          <w:tcPr>
            <w:tcW w:w="3611" w:type="dxa"/>
          </w:tcPr>
          <w:p w14:paraId="2708B7C8" w14:textId="77777777" w:rsidR="00312545" w:rsidRDefault="00312545" w:rsidP="00A57EC8">
            <w:pPr>
              <w:snapToGrid w:val="0"/>
              <w:jc w:val="left"/>
              <w:rPr>
                <w:rFonts w:hAnsi="ＭＳ ゴシック"/>
                <w:color w:val="auto"/>
              </w:rPr>
            </w:pPr>
          </w:p>
        </w:tc>
      </w:tr>
      <w:tr w:rsidR="00312545" w14:paraId="33AA3A5D" w14:textId="77777777" w:rsidTr="00331587">
        <w:tc>
          <w:tcPr>
            <w:tcW w:w="594" w:type="dxa"/>
          </w:tcPr>
          <w:p w14:paraId="67681C72" w14:textId="7E09E652" w:rsidR="00312545" w:rsidRDefault="00312545" w:rsidP="00912CDA">
            <w:pPr>
              <w:snapToGrid w:val="0"/>
              <w:jc w:val="center"/>
              <w:rPr>
                <w:rFonts w:hAnsi="ＭＳ ゴシック"/>
                <w:color w:val="auto"/>
              </w:rPr>
            </w:pPr>
            <w:r>
              <w:rPr>
                <w:rFonts w:hAnsi="ＭＳ ゴシック" w:hint="eastAsia"/>
                <w:color w:val="auto"/>
              </w:rPr>
              <w:t>3</w:t>
            </w:r>
          </w:p>
        </w:tc>
        <w:tc>
          <w:tcPr>
            <w:tcW w:w="2808" w:type="dxa"/>
          </w:tcPr>
          <w:p w14:paraId="0028F6A1" w14:textId="6BAD0365" w:rsidR="00312545" w:rsidRDefault="00312545" w:rsidP="00A57EC8">
            <w:pPr>
              <w:snapToGrid w:val="0"/>
              <w:jc w:val="left"/>
              <w:rPr>
                <w:rFonts w:hAnsi="ＭＳ ゴシック"/>
                <w:color w:val="auto"/>
              </w:rPr>
            </w:pPr>
          </w:p>
        </w:tc>
        <w:tc>
          <w:tcPr>
            <w:tcW w:w="2485" w:type="dxa"/>
          </w:tcPr>
          <w:p w14:paraId="3E8A2BAC" w14:textId="77777777" w:rsidR="00312545" w:rsidRDefault="00312545" w:rsidP="00A57EC8">
            <w:pPr>
              <w:snapToGrid w:val="0"/>
              <w:jc w:val="left"/>
              <w:rPr>
                <w:rFonts w:hAnsi="ＭＳ ゴシック"/>
                <w:color w:val="auto"/>
              </w:rPr>
            </w:pPr>
          </w:p>
        </w:tc>
        <w:tc>
          <w:tcPr>
            <w:tcW w:w="3611" w:type="dxa"/>
          </w:tcPr>
          <w:p w14:paraId="62677260" w14:textId="77777777" w:rsidR="00312545" w:rsidRDefault="00312545" w:rsidP="00A57EC8">
            <w:pPr>
              <w:snapToGrid w:val="0"/>
              <w:jc w:val="left"/>
              <w:rPr>
                <w:rFonts w:hAnsi="ＭＳ ゴシック"/>
                <w:color w:val="auto"/>
              </w:rPr>
            </w:pPr>
          </w:p>
        </w:tc>
      </w:tr>
      <w:tr w:rsidR="00312545" w14:paraId="553A62F6" w14:textId="77777777" w:rsidTr="00331587">
        <w:tc>
          <w:tcPr>
            <w:tcW w:w="594" w:type="dxa"/>
          </w:tcPr>
          <w:p w14:paraId="5A304362" w14:textId="5CD5C7A8" w:rsidR="00312545" w:rsidRDefault="00312545" w:rsidP="00912CDA">
            <w:pPr>
              <w:snapToGrid w:val="0"/>
              <w:jc w:val="center"/>
              <w:rPr>
                <w:rFonts w:hAnsi="ＭＳ ゴシック"/>
                <w:color w:val="auto"/>
              </w:rPr>
            </w:pPr>
            <w:r>
              <w:rPr>
                <w:rFonts w:hAnsi="ＭＳ ゴシック" w:hint="eastAsia"/>
                <w:color w:val="auto"/>
              </w:rPr>
              <w:t>4</w:t>
            </w:r>
          </w:p>
        </w:tc>
        <w:tc>
          <w:tcPr>
            <w:tcW w:w="2808" w:type="dxa"/>
          </w:tcPr>
          <w:p w14:paraId="248DCD77" w14:textId="20182AD7" w:rsidR="00312545" w:rsidRDefault="00312545" w:rsidP="00A57EC8">
            <w:pPr>
              <w:snapToGrid w:val="0"/>
              <w:jc w:val="left"/>
              <w:rPr>
                <w:rFonts w:hAnsi="ＭＳ ゴシック"/>
                <w:color w:val="auto"/>
              </w:rPr>
            </w:pPr>
          </w:p>
        </w:tc>
        <w:tc>
          <w:tcPr>
            <w:tcW w:w="2485" w:type="dxa"/>
          </w:tcPr>
          <w:p w14:paraId="6F10133D" w14:textId="77777777" w:rsidR="00312545" w:rsidRDefault="00312545" w:rsidP="00A57EC8">
            <w:pPr>
              <w:snapToGrid w:val="0"/>
              <w:jc w:val="left"/>
              <w:rPr>
                <w:rFonts w:hAnsi="ＭＳ ゴシック"/>
                <w:color w:val="auto"/>
              </w:rPr>
            </w:pPr>
          </w:p>
        </w:tc>
        <w:tc>
          <w:tcPr>
            <w:tcW w:w="3611" w:type="dxa"/>
          </w:tcPr>
          <w:p w14:paraId="76104F66" w14:textId="77777777" w:rsidR="00312545" w:rsidRDefault="00312545" w:rsidP="00A57EC8">
            <w:pPr>
              <w:snapToGrid w:val="0"/>
              <w:jc w:val="left"/>
              <w:rPr>
                <w:rFonts w:hAnsi="ＭＳ ゴシック"/>
                <w:color w:val="auto"/>
              </w:rPr>
            </w:pPr>
          </w:p>
        </w:tc>
      </w:tr>
      <w:tr w:rsidR="00312545" w14:paraId="610C9EE7" w14:textId="77777777" w:rsidTr="00331587">
        <w:tc>
          <w:tcPr>
            <w:tcW w:w="594" w:type="dxa"/>
          </w:tcPr>
          <w:p w14:paraId="13E4214A" w14:textId="3C38E6C0" w:rsidR="00312545" w:rsidRDefault="00312545" w:rsidP="00912CDA">
            <w:pPr>
              <w:snapToGrid w:val="0"/>
              <w:jc w:val="center"/>
              <w:rPr>
                <w:rFonts w:hAnsi="ＭＳ ゴシック"/>
                <w:color w:val="auto"/>
              </w:rPr>
            </w:pPr>
            <w:r>
              <w:rPr>
                <w:rFonts w:hAnsi="ＭＳ ゴシック" w:hint="eastAsia"/>
                <w:color w:val="auto"/>
              </w:rPr>
              <w:t>5</w:t>
            </w:r>
          </w:p>
        </w:tc>
        <w:tc>
          <w:tcPr>
            <w:tcW w:w="2808" w:type="dxa"/>
          </w:tcPr>
          <w:p w14:paraId="31DDC629" w14:textId="77777777" w:rsidR="00312545" w:rsidRDefault="00312545" w:rsidP="00A57EC8">
            <w:pPr>
              <w:snapToGrid w:val="0"/>
              <w:jc w:val="left"/>
              <w:rPr>
                <w:rFonts w:hAnsi="ＭＳ ゴシック"/>
                <w:color w:val="auto"/>
              </w:rPr>
            </w:pPr>
          </w:p>
        </w:tc>
        <w:tc>
          <w:tcPr>
            <w:tcW w:w="2485" w:type="dxa"/>
          </w:tcPr>
          <w:p w14:paraId="2407E82A" w14:textId="77777777" w:rsidR="00312545" w:rsidRDefault="00312545" w:rsidP="00A57EC8">
            <w:pPr>
              <w:snapToGrid w:val="0"/>
              <w:jc w:val="left"/>
              <w:rPr>
                <w:rFonts w:hAnsi="ＭＳ ゴシック"/>
                <w:color w:val="auto"/>
              </w:rPr>
            </w:pPr>
          </w:p>
        </w:tc>
        <w:tc>
          <w:tcPr>
            <w:tcW w:w="3611" w:type="dxa"/>
          </w:tcPr>
          <w:p w14:paraId="7F50FD26" w14:textId="77777777" w:rsidR="00312545" w:rsidRDefault="00312545" w:rsidP="00A57EC8">
            <w:pPr>
              <w:snapToGrid w:val="0"/>
              <w:jc w:val="left"/>
              <w:rPr>
                <w:rFonts w:hAnsi="ＭＳ ゴシック"/>
                <w:color w:val="auto"/>
              </w:rPr>
            </w:pPr>
          </w:p>
        </w:tc>
      </w:tr>
    </w:tbl>
    <w:p w14:paraId="354A2FFB" w14:textId="77777777" w:rsidR="000C1C48" w:rsidRPr="00306DBF" w:rsidRDefault="000C1C48" w:rsidP="00A57EC8">
      <w:pPr>
        <w:snapToGrid w:val="0"/>
        <w:ind w:left="237" w:hangingChars="94" w:hanging="237"/>
        <w:jc w:val="left"/>
        <w:rPr>
          <w:rFonts w:hAnsi="ＭＳ ゴシック"/>
          <w:color w:val="auto"/>
        </w:rPr>
      </w:pPr>
    </w:p>
    <w:sectPr w:rsidR="000C1C48" w:rsidRPr="00306DBF" w:rsidSect="004B4D32">
      <w:headerReference w:type="default" r:id="rId11"/>
      <w:footerReference w:type="default" r:id="rId12"/>
      <w:footnotePr>
        <w:numRestart w:val="eachPage"/>
      </w:footnotePr>
      <w:type w:val="continuous"/>
      <w:pgSz w:w="11906" w:h="16838" w:code="9"/>
      <w:pgMar w:top="1134" w:right="1134" w:bottom="1134" w:left="1134" w:header="720" w:footer="720" w:gutter="0"/>
      <w:pgNumType w:start="1"/>
      <w:cols w:space="720"/>
      <w:noEndnote/>
      <w:docGrid w:type="linesAndChars" w:linePitch="323"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CA207" w14:textId="77777777" w:rsidR="002D34ED" w:rsidRDefault="002D34ED">
      <w:r>
        <w:separator/>
      </w:r>
    </w:p>
  </w:endnote>
  <w:endnote w:type="continuationSeparator" w:id="0">
    <w:p w14:paraId="030A1CF4" w14:textId="77777777" w:rsidR="002D34ED" w:rsidRDefault="002D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820A" w14:textId="299FC375" w:rsidR="00615BA6" w:rsidRDefault="00943FDA" w:rsidP="00943FDA">
    <w:pPr>
      <w:pStyle w:val="a7"/>
      <w:tabs>
        <w:tab w:val="center" w:pos="4819"/>
        <w:tab w:val="left" w:pos="8170"/>
      </w:tabs>
      <w:jc w:val="left"/>
      <w:rPr>
        <w:sz w:val="20"/>
        <w:szCs w:val="20"/>
      </w:rPr>
    </w:pPr>
    <w:r>
      <w:rPr>
        <w:sz w:val="20"/>
        <w:szCs w:val="20"/>
      </w:rPr>
      <w:tab/>
    </w:r>
    <w:r>
      <w:rPr>
        <w:sz w:val="20"/>
        <w:szCs w:val="20"/>
      </w:rPr>
      <w:tab/>
    </w:r>
    <w:r w:rsidR="00615BA6">
      <w:rPr>
        <w:rFonts w:hint="eastAsia"/>
        <w:sz w:val="20"/>
        <w:szCs w:val="20"/>
      </w:rPr>
      <w:t>－</w:t>
    </w:r>
    <w:r w:rsidR="00615BA6">
      <w:rPr>
        <w:rStyle w:val="a8"/>
      </w:rPr>
      <w:fldChar w:fldCharType="begin"/>
    </w:r>
    <w:r w:rsidR="00615BA6">
      <w:rPr>
        <w:rStyle w:val="a8"/>
      </w:rPr>
      <w:instrText xml:space="preserve"> PAGE </w:instrText>
    </w:r>
    <w:r w:rsidR="00615BA6">
      <w:rPr>
        <w:rStyle w:val="a8"/>
      </w:rPr>
      <w:fldChar w:fldCharType="separate"/>
    </w:r>
    <w:r w:rsidR="003C5F3C">
      <w:rPr>
        <w:rStyle w:val="a8"/>
        <w:noProof/>
      </w:rPr>
      <w:t>10</w:t>
    </w:r>
    <w:r w:rsidR="00615BA6">
      <w:rPr>
        <w:rStyle w:val="a8"/>
      </w:rPr>
      <w:fldChar w:fldCharType="end"/>
    </w:r>
    <w:r w:rsidR="00615BA6">
      <w:rPr>
        <w:rFonts w:hint="eastAsia"/>
        <w:sz w:val="20"/>
        <w:szCs w:val="20"/>
      </w:rPr>
      <w:t>－</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2D6FB" w14:textId="77777777" w:rsidR="002D34ED" w:rsidRDefault="002D34ED">
      <w:r>
        <w:rPr>
          <w:rFonts w:ascii="ＭＳ 明朝" w:hint="eastAsia"/>
          <w:color w:val="auto"/>
          <w:sz w:val="2"/>
          <w:szCs w:val="2"/>
        </w:rPr>
        <w:continuationSeparator/>
      </w:r>
    </w:p>
  </w:footnote>
  <w:footnote w:type="continuationSeparator" w:id="0">
    <w:p w14:paraId="68A6592E" w14:textId="77777777" w:rsidR="002D34ED" w:rsidRDefault="002D3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95EF" w14:textId="5C42949B" w:rsidR="00671066" w:rsidRDefault="00943FDA" w:rsidP="00671066">
    <w:pPr>
      <w:pStyle w:val="a7"/>
      <w:tabs>
        <w:tab w:val="center" w:pos="4819"/>
        <w:tab w:val="left" w:pos="8170"/>
      </w:tabs>
      <w:ind w:left="7020" w:hangingChars="3900" w:hanging="7020"/>
      <w:jc w:val="left"/>
      <w:rPr>
        <w:color w:val="808080" w:themeColor="background1" w:themeShade="80"/>
        <w:sz w:val="18"/>
        <w:szCs w:val="20"/>
        <w:lang w:eastAsia="zh-TW"/>
      </w:rPr>
    </w:pPr>
    <w:r w:rsidRPr="000B3E72">
      <w:rPr>
        <w:rFonts w:hint="eastAsia"/>
        <w:color w:val="808080" w:themeColor="background1" w:themeShade="80"/>
        <w:sz w:val="18"/>
        <w:szCs w:val="20"/>
        <w:lang w:eastAsia="zh-TW"/>
      </w:rPr>
      <w:t>実施計画書様式</w:t>
    </w:r>
    <w:r w:rsidR="000F55D2" w:rsidRPr="000B3E72">
      <w:rPr>
        <w:rFonts w:hint="eastAsia"/>
        <w:color w:val="808080" w:themeColor="background1" w:themeShade="80"/>
        <w:sz w:val="18"/>
        <w:szCs w:val="20"/>
        <w:lang w:eastAsia="zh-TW"/>
      </w:rPr>
      <w:t>第</w:t>
    </w:r>
    <w:r w:rsidR="00E63F5E">
      <w:rPr>
        <w:color w:val="808080" w:themeColor="background1" w:themeShade="80"/>
        <w:sz w:val="18"/>
        <w:szCs w:val="20"/>
        <w:lang w:eastAsia="zh-TW"/>
      </w:rPr>
      <w:t>2.1</w:t>
    </w:r>
    <w:r w:rsidR="000F55D2" w:rsidRPr="000B3E72">
      <w:rPr>
        <w:rFonts w:hint="eastAsia"/>
        <w:color w:val="808080" w:themeColor="background1" w:themeShade="80"/>
        <w:sz w:val="18"/>
        <w:szCs w:val="20"/>
        <w:lang w:eastAsia="zh-TW"/>
      </w:rPr>
      <w:t>版</w:t>
    </w:r>
    <w:r w:rsidRPr="000B3E72">
      <w:rPr>
        <w:color w:val="808080" w:themeColor="background1" w:themeShade="80"/>
        <w:sz w:val="18"/>
        <w:szCs w:val="20"/>
        <w:lang w:eastAsia="zh-TW"/>
      </w:rPr>
      <w:t>(</w:t>
    </w:r>
    <w:r w:rsidR="00E63F5E">
      <w:rPr>
        <w:color w:val="808080" w:themeColor="background1" w:themeShade="80"/>
        <w:sz w:val="18"/>
        <w:szCs w:val="20"/>
        <w:lang w:eastAsia="zh-TW"/>
      </w:rPr>
      <w:t>2022</w:t>
    </w:r>
    <w:r w:rsidRPr="000B3E72">
      <w:rPr>
        <w:rFonts w:hint="eastAsia"/>
        <w:color w:val="808080" w:themeColor="background1" w:themeShade="80"/>
        <w:sz w:val="18"/>
        <w:szCs w:val="20"/>
        <w:lang w:eastAsia="zh-TW"/>
      </w:rPr>
      <w:t>年</w:t>
    </w:r>
    <w:r w:rsidR="00DC13CF">
      <w:rPr>
        <w:color w:val="808080" w:themeColor="background1" w:themeShade="80"/>
        <w:sz w:val="18"/>
        <w:szCs w:val="20"/>
        <w:lang w:eastAsia="zh-TW"/>
      </w:rPr>
      <w:t>11</w:t>
    </w:r>
    <w:r w:rsidRPr="00A57EC8">
      <w:rPr>
        <w:rFonts w:hint="eastAsia"/>
        <w:color w:val="808080" w:themeColor="background1" w:themeShade="80"/>
        <w:sz w:val="18"/>
        <w:szCs w:val="20"/>
        <w:lang w:eastAsia="zh-TW"/>
      </w:rPr>
      <w:t>月</w:t>
    </w:r>
    <w:r w:rsidR="00877C09">
      <w:rPr>
        <w:color w:val="808080" w:themeColor="background1" w:themeShade="80"/>
        <w:sz w:val="18"/>
        <w:szCs w:val="20"/>
        <w:lang w:eastAsia="zh-TW"/>
      </w:rPr>
      <w:t>22</w:t>
    </w:r>
    <w:r w:rsidR="00A80426" w:rsidRPr="00A57EC8">
      <w:rPr>
        <w:rFonts w:hint="eastAsia"/>
        <w:color w:val="808080" w:themeColor="background1" w:themeShade="80"/>
        <w:sz w:val="18"/>
        <w:szCs w:val="20"/>
        <w:lang w:eastAsia="zh-TW"/>
      </w:rPr>
      <w:t>日</w:t>
    </w:r>
    <w:r w:rsidR="00A80426" w:rsidRPr="000B3E72">
      <w:rPr>
        <w:rFonts w:hint="eastAsia"/>
        <w:color w:val="808080" w:themeColor="background1" w:themeShade="80"/>
        <w:sz w:val="18"/>
        <w:szCs w:val="20"/>
        <w:lang w:eastAsia="zh-TW"/>
      </w:rPr>
      <w:t>改訂</w:t>
    </w:r>
    <w:r w:rsidRPr="000B3E72">
      <w:rPr>
        <w:color w:val="808080" w:themeColor="background1" w:themeShade="80"/>
        <w:sz w:val="18"/>
        <w:szCs w:val="20"/>
        <w:lang w:eastAsia="zh-TW"/>
      </w:rPr>
      <w:t>)</w:t>
    </w:r>
  </w:p>
  <w:p w14:paraId="24011D38" w14:textId="18F14214" w:rsidR="00A62F0E" w:rsidRDefault="00CD03F9" w:rsidP="00555912">
    <w:pPr>
      <w:pStyle w:val="a7"/>
      <w:tabs>
        <w:tab w:val="center" w:pos="4819"/>
        <w:tab w:val="left" w:pos="8170"/>
      </w:tabs>
      <w:ind w:left="7800" w:hangingChars="3900" w:hanging="7800"/>
      <w:jc w:val="right"/>
      <w:rPr>
        <w:rFonts w:hAnsi="ＭＳ ゴシック"/>
        <w:color w:val="auto"/>
        <w:sz w:val="20"/>
        <w:szCs w:val="20"/>
      </w:rPr>
    </w:pPr>
    <w:r>
      <w:rPr>
        <w:rFonts w:hAnsi="ＭＳ ゴシック" w:hint="eastAsia"/>
        <w:color w:val="auto"/>
        <w:sz w:val="20"/>
        <w:szCs w:val="20"/>
      </w:rPr>
      <w:t>生命科学・医学系</w:t>
    </w:r>
    <w:r w:rsidR="00943FDA" w:rsidRPr="00A30DBF">
      <w:rPr>
        <w:rFonts w:hAnsi="ＭＳ ゴシック" w:hint="eastAsia"/>
        <w:color w:val="auto"/>
        <w:sz w:val="20"/>
        <w:szCs w:val="20"/>
      </w:rPr>
      <w:t>研究実施計画書</w:t>
    </w:r>
    <w:r w:rsidR="00A62F0E" w:rsidRPr="00A30DBF">
      <w:rPr>
        <w:rFonts w:hAnsi="ＭＳ ゴシック"/>
        <w:color w:val="auto"/>
        <w:sz w:val="20"/>
        <w:szCs w:val="20"/>
      </w:rPr>
      <w:t xml:space="preserve"> ver.</w:t>
    </w:r>
    <w:r w:rsidR="00FE03EB" w:rsidRPr="00A30DBF">
      <w:rPr>
        <w:rFonts w:hAnsi="ＭＳ ゴシック"/>
        <w:color w:val="auto"/>
        <w:sz w:val="20"/>
        <w:szCs w:val="20"/>
      </w:rPr>
      <w:t>1</w:t>
    </w:r>
    <w:r w:rsidR="00A62F0E" w:rsidRPr="00A30DBF">
      <w:rPr>
        <w:rFonts w:hAnsi="ＭＳ ゴシック"/>
        <w:color w:val="auto"/>
        <w:sz w:val="20"/>
        <w:szCs w:val="20"/>
      </w:rPr>
      <w:t>.0</w:t>
    </w:r>
  </w:p>
  <w:p w14:paraId="59CAC442" w14:textId="1A39E57E" w:rsidR="00615BA6" w:rsidRPr="00A30DBF" w:rsidRDefault="005D03E2" w:rsidP="00A62F0E">
    <w:pPr>
      <w:wordWrap w:val="0"/>
      <w:overflowPunct/>
      <w:autoSpaceDE w:val="0"/>
      <w:autoSpaceDN w:val="0"/>
      <w:jc w:val="right"/>
      <w:textAlignment w:val="auto"/>
      <w:rPr>
        <w:rFonts w:hAnsi="ＭＳ ゴシック"/>
        <w:color w:val="auto"/>
        <w:sz w:val="20"/>
        <w:szCs w:val="20"/>
      </w:rPr>
    </w:pPr>
    <w:r>
      <w:rPr>
        <w:rFonts w:hAnsi="ＭＳ ゴシック" w:hint="eastAsia"/>
        <w:color w:val="auto"/>
        <w:sz w:val="20"/>
        <w:szCs w:val="20"/>
      </w:rPr>
      <w:t>作成日：</w:t>
    </w:r>
    <w:r w:rsidR="00BF7BBD">
      <w:rPr>
        <w:rFonts w:hAnsi="ＭＳ ゴシック" w:hint="eastAsia"/>
        <w:color w:val="auto"/>
        <w:sz w:val="20"/>
        <w:szCs w:val="20"/>
      </w:rPr>
      <w:t>2</w:t>
    </w:r>
    <w:r w:rsidR="00BF7BBD">
      <w:rPr>
        <w:rFonts w:hAnsi="ＭＳ ゴシック"/>
        <w:color w:val="auto"/>
        <w:sz w:val="20"/>
        <w:szCs w:val="20"/>
      </w:rPr>
      <w:t>0XX</w:t>
    </w:r>
    <w:r w:rsidR="00A62F0E" w:rsidRPr="00A30DBF">
      <w:rPr>
        <w:rFonts w:hAnsi="ＭＳ ゴシック" w:hint="eastAsia"/>
        <w:color w:val="auto"/>
        <w:sz w:val="20"/>
        <w:szCs w:val="20"/>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0CBC"/>
    <w:multiLevelType w:val="hybridMultilevel"/>
    <w:tmpl w:val="CA468842"/>
    <w:lvl w:ilvl="0" w:tplc="04090011">
      <w:start w:val="1"/>
      <w:numFmt w:val="decimalEnclosedCircle"/>
      <w:lvlText w:val="%1"/>
      <w:lvlJc w:val="left"/>
      <w:pPr>
        <w:ind w:left="676" w:hanging="420"/>
      </w:p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 w15:restartNumberingAfterBreak="0">
    <w:nsid w:val="051B0E81"/>
    <w:multiLevelType w:val="hybridMultilevel"/>
    <w:tmpl w:val="3B20B9E8"/>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9471D6D"/>
    <w:multiLevelType w:val="hybridMultilevel"/>
    <w:tmpl w:val="32EA8EE6"/>
    <w:lvl w:ilvl="0" w:tplc="1B28540E">
      <w:start w:val="1"/>
      <w:numFmt w:val="decimalEnclosedCircle"/>
      <w:lvlText w:val="%1"/>
      <w:lvlJc w:val="left"/>
      <w:pPr>
        <w:ind w:left="672" w:hanging="420"/>
      </w:pPr>
      <w:rPr>
        <w:rFonts w:hint="eastAsia"/>
      </w:rPr>
    </w:lvl>
    <w:lvl w:ilvl="1" w:tplc="04090017">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10705348"/>
    <w:multiLevelType w:val="hybridMultilevel"/>
    <w:tmpl w:val="FA344F8C"/>
    <w:lvl w:ilvl="0" w:tplc="0D720EFE">
      <w:start w:val="1"/>
      <w:numFmt w:val="decimalEnclosedCircle"/>
      <w:lvlText w:val="%1"/>
      <w:lvlJc w:val="left"/>
      <w:pPr>
        <w:ind w:left="672" w:hanging="417"/>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04BC0"/>
    <w:multiLevelType w:val="hybridMultilevel"/>
    <w:tmpl w:val="A94A1258"/>
    <w:lvl w:ilvl="0" w:tplc="16D41142">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5" w15:restartNumberingAfterBreak="0">
    <w:nsid w:val="1D5F0F06"/>
    <w:multiLevelType w:val="hybridMultilevel"/>
    <w:tmpl w:val="427CE7EC"/>
    <w:lvl w:ilvl="0" w:tplc="D2AC8F36">
      <w:start w:val="5"/>
      <w:numFmt w:val="bullet"/>
      <w:lvlText w:val="・"/>
      <w:lvlJc w:val="left"/>
      <w:pPr>
        <w:ind w:left="688"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108" w:hanging="420"/>
      </w:pPr>
      <w:rPr>
        <w:rFonts w:ascii="Wingdings" w:hAnsi="Wingdings" w:hint="default"/>
      </w:rPr>
    </w:lvl>
    <w:lvl w:ilvl="2" w:tplc="0409000D" w:tentative="1">
      <w:start w:val="1"/>
      <w:numFmt w:val="bullet"/>
      <w:lvlText w:val=""/>
      <w:lvlJc w:val="left"/>
      <w:pPr>
        <w:ind w:left="1528" w:hanging="420"/>
      </w:pPr>
      <w:rPr>
        <w:rFonts w:ascii="Wingdings" w:hAnsi="Wingdings" w:hint="default"/>
      </w:rPr>
    </w:lvl>
    <w:lvl w:ilvl="3" w:tplc="04090001" w:tentative="1">
      <w:start w:val="1"/>
      <w:numFmt w:val="bullet"/>
      <w:lvlText w:val=""/>
      <w:lvlJc w:val="left"/>
      <w:pPr>
        <w:ind w:left="1948" w:hanging="420"/>
      </w:pPr>
      <w:rPr>
        <w:rFonts w:ascii="Wingdings" w:hAnsi="Wingdings" w:hint="default"/>
      </w:rPr>
    </w:lvl>
    <w:lvl w:ilvl="4" w:tplc="0409000B" w:tentative="1">
      <w:start w:val="1"/>
      <w:numFmt w:val="bullet"/>
      <w:lvlText w:val=""/>
      <w:lvlJc w:val="left"/>
      <w:pPr>
        <w:ind w:left="2368" w:hanging="420"/>
      </w:pPr>
      <w:rPr>
        <w:rFonts w:ascii="Wingdings" w:hAnsi="Wingdings" w:hint="default"/>
      </w:rPr>
    </w:lvl>
    <w:lvl w:ilvl="5" w:tplc="0409000D" w:tentative="1">
      <w:start w:val="1"/>
      <w:numFmt w:val="bullet"/>
      <w:lvlText w:val=""/>
      <w:lvlJc w:val="left"/>
      <w:pPr>
        <w:ind w:left="2788" w:hanging="420"/>
      </w:pPr>
      <w:rPr>
        <w:rFonts w:ascii="Wingdings" w:hAnsi="Wingdings" w:hint="default"/>
      </w:rPr>
    </w:lvl>
    <w:lvl w:ilvl="6" w:tplc="04090001" w:tentative="1">
      <w:start w:val="1"/>
      <w:numFmt w:val="bullet"/>
      <w:lvlText w:val=""/>
      <w:lvlJc w:val="left"/>
      <w:pPr>
        <w:ind w:left="3208" w:hanging="420"/>
      </w:pPr>
      <w:rPr>
        <w:rFonts w:ascii="Wingdings" w:hAnsi="Wingdings" w:hint="default"/>
      </w:rPr>
    </w:lvl>
    <w:lvl w:ilvl="7" w:tplc="0409000B" w:tentative="1">
      <w:start w:val="1"/>
      <w:numFmt w:val="bullet"/>
      <w:lvlText w:val=""/>
      <w:lvlJc w:val="left"/>
      <w:pPr>
        <w:ind w:left="3628" w:hanging="420"/>
      </w:pPr>
      <w:rPr>
        <w:rFonts w:ascii="Wingdings" w:hAnsi="Wingdings" w:hint="default"/>
      </w:rPr>
    </w:lvl>
    <w:lvl w:ilvl="8" w:tplc="0409000D" w:tentative="1">
      <w:start w:val="1"/>
      <w:numFmt w:val="bullet"/>
      <w:lvlText w:val=""/>
      <w:lvlJc w:val="left"/>
      <w:pPr>
        <w:ind w:left="4048" w:hanging="420"/>
      </w:pPr>
      <w:rPr>
        <w:rFonts w:ascii="Wingdings" w:hAnsi="Wingdings" w:hint="default"/>
      </w:rPr>
    </w:lvl>
  </w:abstractNum>
  <w:abstractNum w:abstractNumId="6" w15:restartNumberingAfterBreak="0">
    <w:nsid w:val="20F63CCE"/>
    <w:multiLevelType w:val="multilevel"/>
    <w:tmpl w:val="93C455D0"/>
    <w:lvl w:ilvl="0">
      <w:start w:val="1"/>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3761403"/>
    <w:multiLevelType w:val="multilevel"/>
    <w:tmpl w:val="9D544F7C"/>
    <w:lvl w:ilvl="0">
      <w:start w:val="1"/>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2B33EB1"/>
    <w:multiLevelType w:val="hybridMultilevel"/>
    <w:tmpl w:val="8C9261E2"/>
    <w:lvl w:ilvl="0" w:tplc="7B526CC8">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9" w15:restartNumberingAfterBreak="0">
    <w:nsid w:val="34141359"/>
    <w:multiLevelType w:val="hybridMultilevel"/>
    <w:tmpl w:val="CB3E9692"/>
    <w:lvl w:ilvl="0" w:tplc="D2AC8F36">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0" w15:restartNumberingAfterBreak="0">
    <w:nsid w:val="3B7E1FDF"/>
    <w:multiLevelType w:val="multilevel"/>
    <w:tmpl w:val="D0ACEFDC"/>
    <w:lvl w:ilvl="0">
      <w:start w:val="1"/>
      <w:numFmt w:val="decimalEnclosedCircle"/>
      <w:lvlText w:val="%1"/>
      <w:lvlJc w:val="left"/>
      <w:pPr>
        <w:ind w:left="851" w:hanging="425"/>
      </w:pPr>
      <w:rPr>
        <w:rFonts w:hint="eastAsia"/>
      </w:rPr>
    </w:lvl>
    <w:lvl w:ilvl="1">
      <w:start w:val="1"/>
      <w:numFmt w:val="decimal"/>
      <w:lvlText w:val="%1.%2."/>
      <w:lvlJc w:val="left"/>
      <w:pPr>
        <w:ind w:left="993" w:hanging="567"/>
      </w:pPr>
    </w:lvl>
    <w:lvl w:ilvl="2">
      <w:start w:val="1"/>
      <w:numFmt w:val="decimal"/>
      <w:lvlText w:val="%1.%2.%3."/>
      <w:lvlJc w:val="left"/>
      <w:pPr>
        <w:ind w:left="1135" w:hanging="709"/>
      </w:pPr>
    </w:lvl>
    <w:lvl w:ilvl="3">
      <w:start w:val="1"/>
      <w:numFmt w:val="decimal"/>
      <w:lvlText w:val="%1.%2.%3.%4."/>
      <w:lvlJc w:val="left"/>
      <w:pPr>
        <w:ind w:left="1277" w:hanging="851"/>
      </w:pPr>
    </w:lvl>
    <w:lvl w:ilvl="4">
      <w:start w:val="1"/>
      <w:numFmt w:val="decimal"/>
      <w:lvlText w:val="%1.%2.%3.%4.%5."/>
      <w:lvlJc w:val="left"/>
      <w:pPr>
        <w:ind w:left="1418" w:hanging="992"/>
      </w:pPr>
    </w:lvl>
    <w:lvl w:ilvl="5">
      <w:start w:val="1"/>
      <w:numFmt w:val="decimal"/>
      <w:lvlText w:val="%1.%2.%3.%4.%5.%6."/>
      <w:lvlJc w:val="left"/>
      <w:pPr>
        <w:ind w:left="1560" w:hanging="1134"/>
      </w:pPr>
    </w:lvl>
    <w:lvl w:ilvl="6">
      <w:start w:val="1"/>
      <w:numFmt w:val="decimal"/>
      <w:lvlText w:val="%1.%2.%3.%4.%5.%6.%7."/>
      <w:lvlJc w:val="left"/>
      <w:pPr>
        <w:ind w:left="1702" w:hanging="1276"/>
      </w:pPr>
    </w:lvl>
    <w:lvl w:ilvl="7">
      <w:start w:val="1"/>
      <w:numFmt w:val="decimal"/>
      <w:lvlText w:val="%1.%2.%3.%4.%5.%6.%7.%8."/>
      <w:lvlJc w:val="left"/>
      <w:pPr>
        <w:ind w:left="1844" w:hanging="1418"/>
      </w:pPr>
    </w:lvl>
    <w:lvl w:ilvl="8">
      <w:start w:val="1"/>
      <w:numFmt w:val="decimal"/>
      <w:lvlText w:val="%1.%2.%3.%4.%5.%6.%7.%8.%9."/>
      <w:lvlJc w:val="left"/>
      <w:pPr>
        <w:ind w:left="1985" w:hanging="1559"/>
      </w:pPr>
    </w:lvl>
  </w:abstractNum>
  <w:abstractNum w:abstractNumId="11" w15:restartNumberingAfterBreak="0">
    <w:nsid w:val="3C72230F"/>
    <w:multiLevelType w:val="multilevel"/>
    <w:tmpl w:val="9D544F7C"/>
    <w:lvl w:ilvl="0">
      <w:start w:val="1"/>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40CB7908"/>
    <w:multiLevelType w:val="hybridMultilevel"/>
    <w:tmpl w:val="F336F582"/>
    <w:lvl w:ilvl="0" w:tplc="334A28D6">
      <w:start w:val="5"/>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EA2140"/>
    <w:multiLevelType w:val="hybridMultilevel"/>
    <w:tmpl w:val="7E32BA74"/>
    <w:lvl w:ilvl="0" w:tplc="9ECA3E94">
      <w:start w:val="1"/>
      <w:numFmt w:val="decimalEnclosedCircle"/>
      <w:lvlText w:val="%1"/>
      <w:lvlJc w:val="left"/>
      <w:pPr>
        <w:ind w:left="676" w:hanging="420"/>
      </w:pPr>
      <w:rPr>
        <w:color w:val="FF0000"/>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4" w15:restartNumberingAfterBreak="0">
    <w:nsid w:val="442804CA"/>
    <w:multiLevelType w:val="hybridMultilevel"/>
    <w:tmpl w:val="DFC4E5DC"/>
    <w:lvl w:ilvl="0" w:tplc="00B8E138">
      <w:start w:val="5"/>
      <w:numFmt w:val="bullet"/>
      <w:lvlText w:val="・"/>
      <w:lvlJc w:val="left"/>
      <w:pPr>
        <w:ind w:left="924" w:hanging="420"/>
      </w:pPr>
      <w:rPr>
        <w:rFonts w:ascii="ＭＳ ゴシック" w:eastAsia="ＭＳ ゴシック" w:hAnsi="ＭＳ ゴシック" w:cs="Times New Roman"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15" w15:restartNumberingAfterBreak="0">
    <w:nsid w:val="48C0448E"/>
    <w:multiLevelType w:val="hybridMultilevel"/>
    <w:tmpl w:val="81DEA5F4"/>
    <w:lvl w:ilvl="0" w:tplc="AE14ADE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EA6EA9"/>
    <w:multiLevelType w:val="hybridMultilevel"/>
    <w:tmpl w:val="28E0701E"/>
    <w:lvl w:ilvl="0" w:tplc="C00287B0">
      <w:start w:val="5"/>
      <w:numFmt w:val="bullet"/>
      <w:lvlText w:val="・"/>
      <w:lvlJc w:val="left"/>
      <w:pPr>
        <w:ind w:left="688" w:hanging="420"/>
      </w:pPr>
      <w:rPr>
        <w:rFonts w:ascii="ＭＳ ゴシック" w:eastAsia="ＭＳ ゴシック" w:hAnsi="ＭＳ ゴシック" w:cs="Times New Roman" w:hint="eastAsia"/>
      </w:rPr>
    </w:lvl>
    <w:lvl w:ilvl="1" w:tplc="0409000B" w:tentative="1">
      <w:start w:val="1"/>
      <w:numFmt w:val="bullet"/>
      <w:lvlText w:val=""/>
      <w:lvlJc w:val="left"/>
      <w:pPr>
        <w:ind w:left="1108" w:hanging="420"/>
      </w:pPr>
      <w:rPr>
        <w:rFonts w:ascii="Wingdings" w:hAnsi="Wingdings" w:hint="default"/>
      </w:rPr>
    </w:lvl>
    <w:lvl w:ilvl="2" w:tplc="0409000D" w:tentative="1">
      <w:start w:val="1"/>
      <w:numFmt w:val="bullet"/>
      <w:lvlText w:val=""/>
      <w:lvlJc w:val="left"/>
      <w:pPr>
        <w:ind w:left="1528" w:hanging="420"/>
      </w:pPr>
      <w:rPr>
        <w:rFonts w:ascii="Wingdings" w:hAnsi="Wingdings" w:hint="default"/>
      </w:rPr>
    </w:lvl>
    <w:lvl w:ilvl="3" w:tplc="04090001" w:tentative="1">
      <w:start w:val="1"/>
      <w:numFmt w:val="bullet"/>
      <w:lvlText w:val=""/>
      <w:lvlJc w:val="left"/>
      <w:pPr>
        <w:ind w:left="1948" w:hanging="420"/>
      </w:pPr>
      <w:rPr>
        <w:rFonts w:ascii="Wingdings" w:hAnsi="Wingdings" w:hint="default"/>
      </w:rPr>
    </w:lvl>
    <w:lvl w:ilvl="4" w:tplc="0409000B" w:tentative="1">
      <w:start w:val="1"/>
      <w:numFmt w:val="bullet"/>
      <w:lvlText w:val=""/>
      <w:lvlJc w:val="left"/>
      <w:pPr>
        <w:ind w:left="2368" w:hanging="420"/>
      </w:pPr>
      <w:rPr>
        <w:rFonts w:ascii="Wingdings" w:hAnsi="Wingdings" w:hint="default"/>
      </w:rPr>
    </w:lvl>
    <w:lvl w:ilvl="5" w:tplc="0409000D" w:tentative="1">
      <w:start w:val="1"/>
      <w:numFmt w:val="bullet"/>
      <w:lvlText w:val=""/>
      <w:lvlJc w:val="left"/>
      <w:pPr>
        <w:ind w:left="2788" w:hanging="420"/>
      </w:pPr>
      <w:rPr>
        <w:rFonts w:ascii="Wingdings" w:hAnsi="Wingdings" w:hint="default"/>
      </w:rPr>
    </w:lvl>
    <w:lvl w:ilvl="6" w:tplc="04090001" w:tentative="1">
      <w:start w:val="1"/>
      <w:numFmt w:val="bullet"/>
      <w:lvlText w:val=""/>
      <w:lvlJc w:val="left"/>
      <w:pPr>
        <w:ind w:left="3208" w:hanging="420"/>
      </w:pPr>
      <w:rPr>
        <w:rFonts w:ascii="Wingdings" w:hAnsi="Wingdings" w:hint="default"/>
      </w:rPr>
    </w:lvl>
    <w:lvl w:ilvl="7" w:tplc="0409000B" w:tentative="1">
      <w:start w:val="1"/>
      <w:numFmt w:val="bullet"/>
      <w:lvlText w:val=""/>
      <w:lvlJc w:val="left"/>
      <w:pPr>
        <w:ind w:left="3628" w:hanging="420"/>
      </w:pPr>
      <w:rPr>
        <w:rFonts w:ascii="Wingdings" w:hAnsi="Wingdings" w:hint="default"/>
      </w:rPr>
    </w:lvl>
    <w:lvl w:ilvl="8" w:tplc="0409000D" w:tentative="1">
      <w:start w:val="1"/>
      <w:numFmt w:val="bullet"/>
      <w:lvlText w:val=""/>
      <w:lvlJc w:val="left"/>
      <w:pPr>
        <w:ind w:left="4048" w:hanging="420"/>
      </w:pPr>
      <w:rPr>
        <w:rFonts w:ascii="Wingdings" w:hAnsi="Wingdings" w:hint="default"/>
      </w:rPr>
    </w:lvl>
  </w:abstractNum>
  <w:abstractNum w:abstractNumId="17" w15:restartNumberingAfterBreak="0">
    <w:nsid w:val="4AB67E87"/>
    <w:multiLevelType w:val="hybridMultilevel"/>
    <w:tmpl w:val="A62095E8"/>
    <w:lvl w:ilvl="0" w:tplc="1B28540E">
      <w:start w:val="1"/>
      <w:numFmt w:val="decimalEnclosedCircle"/>
      <w:lvlText w:val="%1"/>
      <w:lvlJc w:val="left"/>
      <w:pPr>
        <w:ind w:left="672" w:hanging="4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8" w15:restartNumberingAfterBreak="0">
    <w:nsid w:val="551E3826"/>
    <w:multiLevelType w:val="hybridMultilevel"/>
    <w:tmpl w:val="B3403008"/>
    <w:lvl w:ilvl="0" w:tplc="C00287B0">
      <w:start w:val="5"/>
      <w:numFmt w:val="bullet"/>
      <w:lvlText w:val="・"/>
      <w:lvlJc w:val="left"/>
      <w:pPr>
        <w:ind w:left="672" w:hanging="420"/>
      </w:pPr>
      <w:rPr>
        <w:rFonts w:ascii="ＭＳ ゴシック" w:eastAsia="ＭＳ ゴシック" w:hAnsi="ＭＳ ゴシック"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9" w15:restartNumberingAfterBreak="0">
    <w:nsid w:val="56221BF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9724538"/>
    <w:multiLevelType w:val="hybridMultilevel"/>
    <w:tmpl w:val="B7443FA2"/>
    <w:lvl w:ilvl="0" w:tplc="56626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AC505F4"/>
    <w:multiLevelType w:val="hybridMultilevel"/>
    <w:tmpl w:val="4392BDCE"/>
    <w:lvl w:ilvl="0" w:tplc="C00287B0">
      <w:start w:val="5"/>
      <w:numFmt w:val="bullet"/>
      <w:lvlText w:val="・"/>
      <w:lvlJc w:val="left"/>
      <w:pPr>
        <w:ind w:left="672" w:hanging="420"/>
      </w:pPr>
      <w:rPr>
        <w:rFonts w:ascii="ＭＳ ゴシック" w:eastAsia="ＭＳ ゴシック" w:hAnsi="ＭＳ ゴシック"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22" w15:restartNumberingAfterBreak="0">
    <w:nsid w:val="64BB1C7B"/>
    <w:multiLevelType w:val="hybridMultilevel"/>
    <w:tmpl w:val="D82CC7C6"/>
    <w:lvl w:ilvl="0" w:tplc="57745E08">
      <w:start w:val="25"/>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0B23694"/>
    <w:multiLevelType w:val="hybridMultilevel"/>
    <w:tmpl w:val="185A7D2E"/>
    <w:lvl w:ilvl="0" w:tplc="C00287B0">
      <w:start w:val="5"/>
      <w:numFmt w:val="bullet"/>
      <w:lvlText w:val="・"/>
      <w:lvlJc w:val="left"/>
      <w:pPr>
        <w:ind w:left="673" w:hanging="420"/>
      </w:pPr>
      <w:rPr>
        <w:rFonts w:ascii="ＭＳ ゴシック" w:eastAsia="ＭＳ ゴシック" w:hAnsi="ＭＳ ゴシック" w:cs="Times New Roman"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num w:numId="1" w16cid:durableId="1668971434">
    <w:abstractNumId w:val="11"/>
  </w:num>
  <w:num w:numId="2" w16cid:durableId="122164454">
    <w:abstractNumId w:val="13"/>
  </w:num>
  <w:num w:numId="3" w16cid:durableId="1307970884">
    <w:abstractNumId w:val="0"/>
  </w:num>
  <w:num w:numId="4" w16cid:durableId="603152778">
    <w:abstractNumId w:val="1"/>
  </w:num>
  <w:num w:numId="5" w16cid:durableId="1194997768">
    <w:abstractNumId w:val="3"/>
  </w:num>
  <w:num w:numId="6" w16cid:durableId="162163943">
    <w:abstractNumId w:val="5"/>
  </w:num>
  <w:num w:numId="7" w16cid:durableId="783614257">
    <w:abstractNumId w:val="16"/>
  </w:num>
  <w:num w:numId="8" w16cid:durableId="293483220">
    <w:abstractNumId w:val="8"/>
  </w:num>
  <w:num w:numId="9" w16cid:durableId="782264292">
    <w:abstractNumId w:val="18"/>
  </w:num>
  <w:num w:numId="10" w16cid:durableId="292251247">
    <w:abstractNumId w:val="4"/>
  </w:num>
  <w:num w:numId="11" w16cid:durableId="1649094754">
    <w:abstractNumId w:val="23"/>
  </w:num>
  <w:num w:numId="12" w16cid:durableId="1372462999">
    <w:abstractNumId w:val="17"/>
  </w:num>
  <w:num w:numId="13" w16cid:durableId="835195995">
    <w:abstractNumId w:val="14"/>
  </w:num>
  <w:num w:numId="14" w16cid:durableId="1332176222">
    <w:abstractNumId w:val="7"/>
  </w:num>
  <w:num w:numId="15" w16cid:durableId="710888166">
    <w:abstractNumId w:val="2"/>
  </w:num>
  <w:num w:numId="16" w16cid:durableId="928662052">
    <w:abstractNumId w:val="19"/>
  </w:num>
  <w:num w:numId="17" w16cid:durableId="574751513">
    <w:abstractNumId w:val="10"/>
  </w:num>
  <w:num w:numId="18" w16cid:durableId="67192812">
    <w:abstractNumId w:val="20"/>
  </w:num>
  <w:num w:numId="19" w16cid:durableId="37970933">
    <w:abstractNumId w:val="15"/>
  </w:num>
  <w:num w:numId="20" w16cid:durableId="3614376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9565992">
    <w:abstractNumId w:val="2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4703933">
    <w:abstractNumId w:val="21"/>
  </w:num>
  <w:num w:numId="23" w16cid:durableId="165903063">
    <w:abstractNumId w:val="9"/>
  </w:num>
  <w:num w:numId="24" w16cid:durableId="32508953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F7"/>
    <w:rsid w:val="0000022B"/>
    <w:rsid w:val="000011F3"/>
    <w:rsid w:val="00002204"/>
    <w:rsid w:val="00002B7F"/>
    <w:rsid w:val="00004903"/>
    <w:rsid w:val="00004B19"/>
    <w:rsid w:val="0000578F"/>
    <w:rsid w:val="00005AD5"/>
    <w:rsid w:val="00010C07"/>
    <w:rsid w:val="00014ADA"/>
    <w:rsid w:val="00015A1D"/>
    <w:rsid w:val="00023484"/>
    <w:rsid w:val="00023BD9"/>
    <w:rsid w:val="00025D57"/>
    <w:rsid w:val="00027400"/>
    <w:rsid w:val="000373D6"/>
    <w:rsid w:val="00040FE3"/>
    <w:rsid w:val="000427C8"/>
    <w:rsid w:val="00043A66"/>
    <w:rsid w:val="00045822"/>
    <w:rsid w:val="00050BAA"/>
    <w:rsid w:val="000512A9"/>
    <w:rsid w:val="000519D2"/>
    <w:rsid w:val="00051AA1"/>
    <w:rsid w:val="000521AF"/>
    <w:rsid w:val="000530DC"/>
    <w:rsid w:val="00053709"/>
    <w:rsid w:val="00053E8B"/>
    <w:rsid w:val="00054A30"/>
    <w:rsid w:val="0005689F"/>
    <w:rsid w:val="00056942"/>
    <w:rsid w:val="000739FF"/>
    <w:rsid w:val="00074801"/>
    <w:rsid w:val="000751FE"/>
    <w:rsid w:val="0008112E"/>
    <w:rsid w:val="00082712"/>
    <w:rsid w:val="00082C80"/>
    <w:rsid w:val="00082D67"/>
    <w:rsid w:val="000842D0"/>
    <w:rsid w:val="000854A6"/>
    <w:rsid w:val="000855D1"/>
    <w:rsid w:val="00086B41"/>
    <w:rsid w:val="00091863"/>
    <w:rsid w:val="000934CC"/>
    <w:rsid w:val="00093ADD"/>
    <w:rsid w:val="000A0222"/>
    <w:rsid w:val="000A21ED"/>
    <w:rsid w:val="000A2965"/>
    <w:rsid w:val="000A5AB4"/>
    <w:rsid w:val="000A6642"/>
    <w:rsid w:val="000A7FE3"/>
    <w:rsid w:val="000B1488"/>
    <w:rsid w:val="000B3E72"/>
    <w:rsid w:val="000B50B4"/>
    <w:rsid w:val="000B6280"/>
    <w:rsid w:val="000C1936"/>
    <w:rsid w:val="000C1C48"/>
    <w:rsid w:val="000C41EC"/>
    <w:rsid w:val="000C5831"/>
    <w:rsid w:val="000C5E9E"/>
    <w:rsid w:val="000C77CB"/>
    <w:rsid w:val="000D0EFA"/>
    <w:rsid w:val="000D141B"/>
    <w:rsid w:val="000D1535"/>
    <w:rsid w:val="000D4239"/>
    <w:rsid w:val="000D4D1D"/>
    <w:rsid w:val="000D5541"/>
    <w:rsid w:val="000E20C8"/>
    <w:rsid w:val="000E32E1"/>
    <w:rsid w:val="000E3696"/>
    <w:rsid w:val="000F1A7E"/>
    <w:rsid w:val="000F4834"/>
    <w:rsid w:val="000F55D2"/>
    <w:rsid w:val="000F58C3"/>
    <w:rsid w:val="00100AA0"/>
    <w:rsid w:val="00102D56"/>
    <w:rsid w:val="00105A35"/>
    <w:rsid w:val="0011059E"/>
    <w:rsid w:val="001107FE"/>
    <w:rsid w:val="00111016"/>
    <w:rsid w:val="00111F10"/>
    <w:rsid w:val="00112DFE"/>
    <w:rsid w:val="00127517"/>
    <w:rsid w:val="00132093"/>
    <w:rsid w:val="001340A6"/>
    <w:rsid w:val="0013482B"/>
    <w:rsid w:val="00135EDF"/>
    <w:rsid w:val="00137640"/>
    <w:rsid w:val="001406B3"/>
    <w:rsid w:val="00140F49"/>
    <w:rsid w:val="00141A95"/>
    <w:rsid w:val="00147E1B"/>
    <w:rsid w:val="0015175B"/>
    <w:rsid w:val="0015181E"/>
    <w:rsid w:val="00152381"/>
    <w:rsid w:val="00152F50"/>
    <w:rsid w:val="00153D4D"/>
    <w:rsid w:val="001548BD"/>
    <w:rsid w:val="00154AD3"/>
    <w:rsid w:val="00154B35"/>
    <w:rsid w:val="00154E0F"/>
    <w:rsid w:val="0015573B"/>
    <w:rsid w:val="001558C7"/>
    <w:rsid w:val="00156218"/>
    <w:rsid w:val="0016085C"/>
    <w:rsid w:val="00160BBF"/>
    <w:rsid w:val="0016177A"/>
    <w:rsid w:val="00164D24"/>
    <w:rsid w:val="00166E16"/>
    <w:rsid w:val="001676BD"/>
    <w:rsid w:val="00171EC0"/>
    <w:rsid w:val="001729B6"/>
    <w:rsid w:val="001746EC"/>
    <w:rsid w:val="00174C19"/>
    <w:rsid w:val="001750AF"/>
    <w:rsid w:val="00182FD5"/>
    <w:rsid w:val="00182FD9"/>
    <w:rsid w:val="00183B6A"/>
    <w:rsid w:val="00191136"/>
    <w:rsid w:val="001919ED"/>
    <w:rsid w:val="00193A6E"/>
    <w:rsid w:val="0019528B"/>
    <w:rsid w:val="001957C0"/>
    <w:rsid w:val="0019734B"/>
    <w:rsid w:val="001A1603"/>
    <w:rsid w:val="001A1EC1"/>
    <w:rsid w:val="001A25CA"/>
    <w:rsid w:val="001A3E51"/>
    <w:rsid w:val="001A5E90"/>
    <w:rsid w:val="001A65D4"/>
    <w:rsid w:val="001A6EC5"/>
    <w:rsid w:val="001A701F"/>
    <w:rsid w:val="001A708D"/>
    <w:rsid w:val="001B0FB9"/>
    <w:rsid w:val="001B14E7"/>
    <w:rsid w:val="001B32C1"/>
    <w:rsid w:val="001B5BAB"/>
    <w:rsid w:val="001B630D"/>
    <w:rsid w:val="001B7191"/>
    <w:rsid w:val="001C0A0D"/>
    <w:rsid w:val="001C2CD0"/>
    <w:rsid w:val="001C4564"/>
    <w:rsid w:val="001D3932"/>
    <w:rsid w:val="001D3E5D"/>
    <w:rsid w:val="001D4BD4"/>
    <w:rsid w:val="001D4EB3"/>
    <w:rsid w:val="001D571B"/>
    <w:rsid w:val="001D6D7D"/>
    <w:rsid w:val="001D6DE6"/>
    <w:rsid w:val="001E078A"/>
    <w:rsid w:val="001E091A"/>
    <w:rsid w:val="001E09A3"/>
    <w:rsid w:val="001E0D27"/>
    <w:rsid w:val="001E1071"/>
    <w:rsid w:val="001E1893"/>
    <w:rsid w:val="001E577B"/>
    <w:rsid w:val="001E5818"/>
    <w:rsid w:val="001E5B2B"/>
    <w:rsid w:val="001E65B7"/>
    <w:rsid w:val="001E679C"/>
    <w:rsid w:val="001F0D68"/>
    <w:rsid w:val="001F1535"/>
    <w:rsid w:val="001F31B1"/>
    <w:rsid w:val="001F426C"/>
    <w:rsid w:val="001F50D7"/>
    <w:rsid w:val="002025C1"/>
    <w:rsid w:val="0020435F"/>
    <w:rsid w:val="00211BD8"/>
    <w:rsid w:val="00212F6C"/>
    <w:rsid w:val="002146B6"/>
    <w:rsid w:val="00216E0B"/>
    <w:rsid w:val="002236B0"/>
    <w:rsid w:val="002255CF"/>
    <w:rsid w:val="002267AB"/>
    <w:rsid w:val="00226B8D"/>
    <w:rsid w:val="00230EF2"/>
    <w:rsid w:val="002346A2"/>
    <w:rsid w:val="0023473E"/>
    <w:rsid w:val="002356D9"/>
    <w:rsid w:val="002375AA"/>
    <w:rsid w:val="00240A4A"/>
    <w:rsid w:val="002413AE"/>
    <w:rsid w:val="00243AC8"/>
    <w:rsid w:val="00243E0A"/>
    <w:rsid w:val="00246748"/>
    <w:rsid w:val="00251C62"/>
    <w:rsid w:val="00253E9E"/>
    <w:rsid w:val="00254167"/>
    <w:rsid w:val="00254D8B"/>
    <w:rsid w:val="002553B1"/>
    <w:rsid w:val="002559E7"/>
    <w:rsid w:val="00255ED2"/>
    <w:rsid w:val="0025798B"/>
    <w:rsid w:val="00262513"/>
    <w:rsid w:val="0026279C"/>
    <w:rsid w:val="002640D0"/>
    <w:rsid w:val="00266499"/>
    <w:rsid w:val="00267AF6"/>
    <w:rsid w:val="00274129"/>
    <w:rsid w:val="0027471C"/>
    <w:rsid w:val="0027667C"/>
    <w:rsid w:val="00276AC2"/>
    <w:rsid w:val="002778A0"/>
    <w:rsid w:val="00277FAD"/>
    <w:rsid w:val="00280F14"/>
    <w:rsid w:val="00281803"/>
    <w:rsid w:val="0028352E"/>
    <w:rsid w:val="00293C4F"/>
    <w:rsid w:val="00293E96"/>
    <w:rsid w:val="0029470F"/>
    <w:rsid w:val="002B174F"/>
    <w:rsid w:val="002B1C3F"/>
    <w:rsid w:val="002B2BC9"/>
    <w:rsid w:val="002B464A"/>
    <w:rsid w:val="002B55FE"/>
    <w:rsid w:val="002B688A"/>
    <w:rsid w:val="002C463D"/>
    <w:rsid w:val="002C63B2"/>
    <w:rsid w:val="002C7F9C"/>
    <w:rsid w:val="002D0870"/>
    <w:rsid w:val="002D34ED"/>
    <w:rsid w:val="002D3667"/>
    <w:rsid w:val="002D4C6A"/>
    <w:rsid w:val="002D5172"/>
    <w:rsid w:val="002D6DFE"/>
    <w:rsid w:val="002E0169"/>
    <w:rsid w:val="002E01B3"/>
    <w:rsid w:val="002E6572"/>
    <w:rsid w:val="002E6DAB"/>
    <w:rsid w:val="002E7F03"/>
    <w:rsid w:val="002E7F94"/>
    <w:rsid w:val="002F009E"/>
    <w:rsid w:val="002F28CF"/>
    <w:rsid w:val="002F4861"/>
    <w:rsid w:val="002F668A"/>
    <w:rsid w:val="002F739B"/>
    <w:rsid w:val="002F76EF"/>
    <w:rsid w:val="002F7BE3"/>
    <w:rsid w:val="002F7F6C"/>
    <w:rsid w:val="0030443C"/>
    <w:rsid w:val="0030465D"/>
    <w:rsid w:val="00305276"/>
    <w:rsid w:val="00306DBF"/>
    <w:rsid w:val="00311164"/>
    <w:rsid w:val="00311C91"/>
    <w:rsid w:val="00311EF8"/>
    <w:rsid w:val="00312545"/>
    <w:rsid w:val="00312634"/>
    <w:rsid w:val="00313A3A"/>
    <w:rsid w:val="0031736D"/>
    <w:rsid w:val="003208CE"/>
    <w:rsid w:val="003218B5"/>
    <w:rsid w:val="00322537"/>
    <w:rsid w:val="00322AAA"/>
    <w:rsid w:val="00324696"/>
    <w:rsid w:val="00325CDC"/>
    <w:rsid w:val="00331587"/>
    <w:rsid w:val="00332FDD"/>
    <w:rsid w:val="00334BA3"/>
    <w:rsid w:val="00334FBF"/>
    <w:rsid w:val="00341E19"/>
    <w:rsid w:val="0034701F"/>
    <w:rsid w:val="003475A2"/>
    <w:rsid w:val="00354EE6"/>
    <w:rsid w:val="00370B06"/>
    <w:rsid w:val="00375C6E"/>
    <w:rsid w:val="00377E09"/>
    <w:rsid w:val="00380E9D"/>
    <w:rsid w:val="00381383"/>
    <w:rsid w:val="00381424"/>
    <w:rsid w:val="00384717"/>
    <w:rsid w:val="00385343"/>
    <w:rsid w:val="00386855"/>
    <w:rsid w:val="00386CBE"/>
    <w:rsid w:val="00387E51"/>
    <w:rsid w:val="00387EF7"/>
    <w:rsid w:val="00390882"/>
    <w:rsid w:val="00394FDB"/>
    <w:rsid w:val="003A3250"/>
    <w:rsid w:val="003A4517"/>
    <w:rsid w:val="003A5781"/>
    <w:rsid w:val="003A63A4"/>
    <w:rsid w:val="003A6AFE"/>
    <w:rsid w:val="003B168E"/>
    <w:rsid w:val="003B2235"/>
    <w:rsid w:val="003B2A1C"/>
    <w:rsid w:val="003B31D2"/>
    <w:rsid w:val="003B3B21"/>
    <w:rsid w:val="003B5E58"/>
    <w:rsid w:val="003B7248"/>
    <w:rsid w:val="003B7CFC"/>
    <w:rsid w:val="003C0BA9"/>
    <w:rsid w:val="003C0E96"/>
    <w:rsid w:val="003C2AA3"/>
    <w:rsid w:val="003C32F5"/>
    <w:rsid w:val="003C3D33"/>
    <w:rsid w:val="003C5F3C"/>
    <w:rsid w:val="003C735C"/>
    <w:rsid w:val="003D29AC"/>
    <w:rsid w:val="003D5236"/>
    <w:rsid w:val="003D5979"/>
    <w:rsid w:val="003D5BC1"/>
    <w:rsid w:val="003D61A6"/>
    <w:rsid w:val="003D6532"/>
    <w:rsid w:val="003E02E6"/>
    <w:rsid w:val="003E05C6"/>
    <w:rsid w:val="003E140C"/>
    <w:rsid w:val="003E63E2"/>
    <w:rsid w:val="003E673A"/>
    <w:rsid w:val="003E718D"/>
    <w:rsid w:val="003F022E"/>
    <w:rsid w:val="003F0DA3"/>
    <w:rsid w:val="003F11A9"/>
    <w:rsid w:val="003F1391"/>
    <w:rsid w:val="003F2214"/>
    <w:rsid w:val="003F5DBF"/>
    <w:rsid w:val="003F60C2"/>
    <w:rsid w:val="00401020"/>
    <w:rsid w:val="004037CA"/>
    <w:rsid w:val="00406EF0"/>
    <w:rsid w:val="004073A0"/>
    <w:rsid w:val="00411938"/>
    <w:rsid w:val="004121E4"/>
    <w:rsid w:val="004133CD"/>
    <w:rsid w:val="0041556D"/>
    <w:rsid w:val="00416234"/>
    <w:rsid w:val="00417CC3"/>
    <w:rsid w:val="0042097B"/>
    <w:rsid w:val="004211E3"/>
    <w:rsid w:val="00421629"/>
    <w:rsid w:val="00424BDF"/>
    <w:rsid w:val="00426842"/>
    <w:rsid w:val="00431A17"/>
    <w:rsid w:val="0043256A"/>
    <w:rsid w:val="00433C37"/>
    <w:rsid w:val="0043610C"/>
    <w:rsid w:val="00436CCE"/>
    <w:rsid w:val="00441F21"/>
    <w:rsid w:val="00442567"/>
    <w:rsid w:val="004504A6"/>
    <w:rsid w:val="0045067E"/>
    <w:rsid w:val="004524A0"/>
    <w:rsid w:val="00452F9F"/>
    <w:rsid w:val="00455CC8"/>
    <w:rsid w:val="00461A25"/>
    <w:rsid w:val="0046203B"/>
    <w:rsid w:val="0046272D"/>
    <w:rsid w:val="004631B2"/>
    <w:rsid w:val="00466AA8"/>
    <w:rsid w:val="004675C7"/>
    <w:rsid w:val="004679E8"/>
    <w:rsid w:val="00467BA3"/>
    <w:rsid w:val="00467C83"/>
    <w:rsid w:val="00470C5A"/>
    <w:rsid w:val="00470E42"/>
    <w:rsid w:val="00470E5A"/>
    <w:rsid w:val="004765C7"/>
    <w:rsid w:val="00480AC9"/>
    <w:rsid w:val="00480E58"/>
    <w:rsid w:val="00481234"/>
    <w:rsid w:val="0048365A"/>
    <w:rsid w:val="00484DCE"/>
    <w:rsid w:val="00486DD6"/>
    <w:rsid w:val="00487D11"/>
    <w:rsid w:val="00491B2E"/>
    <w:rsid w:val="00494071"/>
    <w:rsid w:val="004941A9"/>
    <w:rsid w:val="00494A0F"/>
    <w:rsid w:val="0049748D"/>
    <w:rsid w:val="00497B45"/>
    <w:rsid w:val="004A0464"/>
    <w:rsid w:val="004A2C0C"/>
    <w:rsid w:val="004A5020"/>
    <w:rsid w:val="004A6BD2"/>
    <w:rsid w:val="004B232B"/>
    <w:rsid w:val="004B3D9D"/>
    <w:rsid w:val="004B4D32"/>
    <w:rsid w:val="004B7697"/>
    <w:rsid w:val="004B7DF3"/>
    <w:rsid w:val="004C03F8"/>
    <w:rsid w:val="004C143C"/>
    <w:rsid w:val="004C14F9"/>
    <w:rsid w:val="004C535A"/>
    <w:rsid w:val="004C6D4F"/>
    <w:rsid w:val="004D08BB"/>
    <w:rsid w:val="004D146C"/>
    <w:rsid w:val="004D1F5A"/>
    <w:rsid w:val="004D3DCF"/>
    <w:rsid w:val="004D5598"/>
    <w:rsid w:val="004D5AC5"/>
    <w:rsid w:val="004D61CA"/>
    <w:rsid w:val="004D7BC8"/>
    <w:rsid w:val="004E6952"/>
    <w:rsid w:val="004E7731"/>
    <w:rsid w:val="004F0724"/>
    <w:rsid w:val="004F2842"/>
    <w:rsid w:val="004F6697"/>
    <w:rsid w:val="004F78EC"/>
    <w:rsid w:val="0050050B"/>
    <w:rsid w:val="005005BF"/>
    <w:rsid w:val="005007DB"/>
    <w:rsid w:val="00503941"/>
    <w:rsid w:val="00505020"/>
    <w:rsid w:val="0050687C"/>
    <w:rsid w:val="00506ED2"/>
    <w:rsid w:val="00511F39"/>
    <w:rsid w:val="005149CE"/>
    <w:rsid w:val="00515E54"/>
    <w:rsid w:val="0051701C"/>
    <w:rsid w:val="00517103"/>
    <w:rsid w:val="005260AC"/>
    <w:rsid w:val="00526BF6"/>
    <w:rsid w:val="00527748"/>
    <w:rsid w:val="00531B3B"/>
    <w:rsid w:val="00534AFC"/>
    <w:rsid w:val="005351FC"/>
    <w:rsid w:val="00535A7B"/>
    <w:rsid w:val="00536A54"/>
    <w:rsid w:val="00536BE6"/>
    <w:rsid w:val="0054130E"/>
    <w:rsid w:val="00541463"/>
    <w:rsid w:val="005429D3"/>
    <w:rsid w:val="00542D65"/>
    <w:rsid w:val="00546433"/>
    <w:rsid w:val="00546E12"/>
    <w:rsid w:val="00547EEF"/>
    <w:rsid w:val="00547F25"/>
    <w:rsid w:val="00550FB2"/>
    <w:rsid w:val="00552914"/>
    <w:rsid w:val="005538B2"/>
    <w:rsid w:val="00555108"/>
    <w:rsid w:val="00555912"/>
    <w:rsid w:val="00556134"/>
    <w:rsid w:val="00561973"/>
    <w:rsid w:val="005641E5"/>
    <w:rsid w:val="00566033"/>
    <w:rsid w:val="00566DF9"/>
    <w:rsid w:val="00566E35"/>
    <w:rsid w:val="00567BD7"/>
    <w:rsid w:val="00567DA0"/>
    <w:rsid w:val="00570999"/>
    <w:rsid w:val="00570BD2"/>
    <w:rsid w:val="00570C91"/>
    <w:rsid w:val="00570EBE"/>
    <w:rsid w:val="005712AE"/>
    <w:rsid w:val="00573509"/>
    <w:rsid w:val="0057794E"/>
    <w:rsid w:val="0058273D"/>
    <w:rsid w:val="005837CA"/>
    <w:rsid w:val="00585B35"/>
    <w:rsid w:val="005860A2"/>
    <w:rsid w:val="0058719B"/>
    <w:rsid w:val="005878C9"/>
    <w:rsid w:val="00591B4C"/>
    <w:rsid w:val="0059254C"/>
    <w:rsid w:val="00592903"/>
    <w:rsid w:val="0059448C"/>
    <w:rsid w:val="00595763"/>
    <w:rsid w:val="00597F2D"/>
    <w:rsid w:val="005A23D0"/>
    <w:rsid w:val="005A40D1"/>
    <w:rsid w:val="005A58C3"/>
    <w:rsid w:val="005A6233"/>
    <w:rsid w:val="005A6627"/>
    <w:rsid w:val="005A715F"/>
    <w:rsid w:val="005A7194"/>
    <w:rsid w:val="005B3961"/>
    <w:rsid w:val="005B678A"/>
    <w:rsid w:val="005B7611"/>
    <w:rsid w:val="005B7B49"/>
    <w:rsid w:val="005C0562"/>
    <w:rsid w:val="005C345A"/>
    <w:rsid w:val="005C35CD"/>
    <w:rsid w:val="005C4035"/>
    <w:rsid w:val="005D03E2"/>
    <w:rsid w:val="005D2FA5"/>
    <w:rsid w:val="005D5D00"/>
    <w:rsid w:val="005D67A5"/>
    <w:rsid w:val="005D6E11"/>
    <w:rsid w:val="005D7DEC"/>
    <w:rsid w:val="005D7E9A"/>
    <w:rsid w:val="005E0AFF"/>
    <w:rsid w:val="005E12D7"/>
    <w:rsid w:val="005E4A26"/>
    <w:rsid w:val="005F33EB"/>
    <w:rsid w:val="005F43D5"/>
    <w:rsid w:val="005F4CC5"/>
    <w:rsid w:val="005F5B77"/>
    <w:rsid w:val="005F65FD"/>
    <w:rsid w:val="005F6ED5"/>
    <w:rsid w:val="005F7D0D"/>
    <w:rsid w:val="00600679"/>
    <w:rsid w:val="00601F19"/>
    <w:rsid w:val="00602B8F"/>
    <w:rsid w:val="00603F31"/>
    <w:rsid w:val="00604B2A"/>
    <w:rsid w:val="006118CE"/>
    <w:rsid w:val="00611BB9"/>
    <w:rsid w:val="00613976"/>
    <w:rsid w:val="00613B5C"/>
    <w:rsid w:val="00613D6A"/>
    <w:rsid w:val="00615BA6"/>
    <w:rsid w:val="00624E04"/>
    <w:rsid w:val="006302C6"/>
    <w:rsid w:val="00631A68"/>
    <w:rsid w:val="0063358C"/>
    <w:rsid w:val="0063656F"/>
    <w:rsid w:val="00640CBA"/>
    <w:rsid w:val="00643686"/>
    <w:rsid w:val="00644629"/>
    <w:rsid w:val="00644C7A"/>
    <w:rsid w:val="00645EBE"/>
    <w:rsid w:val="00646F02"/>
    <w:rsid w:val="00651D10"/>
    <w:rsid w:val="0065267E"/>
    <w:rsid w:val="006526BE"/>
    <w:rsid w:val="00652F30"/>
    <w:rsid w:val="00655CA0"/>
    <w:rsid w:val="00660D5B"/>
    <w:rsid w:val="00662FAE"/>
    <w:rsid w:val="006645E9"/>
    <w:rsid w:val="006646B7"/>
    <w:rsid w:val="00664872"/>
    <w:rsid w:val="00664FFD"/>
    <w:rsid w:val="0066620A"/>
    <w:rsid w:val="006678CC"/>
    <w:rsid w:val="006708C6"/>
    <w:rsid w:val="00671066"/>
    <w:rsid w:val="00671B2A"/>
    <w:rsid w:val="00672348"/>
    <w:rsid w:val="0067471F"/>
    <w:rsid w:val="00675295"/>
    <w:rsid w:val="00682820"/>
    <w:rsid w:val="006851D7"/>
    <w:rsid w:val="00690948"/>
    <w:rsid w:val="00693D83"/>
    <w:rsid w:val="00695796"/>
    <w:rsid w:val="0069738C"/>
    <w:rsid w:val="00697652"/>
    <w:rsid w:val="006A148D"/>
    <w:rsid w:val="006A26E3"/>
    <w:rsid w:val="006A2B48"/>
    <w:rsid w:val="006A43DD"/>
    <w:rsid w:val="006A51DD"/>
    <w:rsid w:val="006A588F"/>
    <w:rsid w:val="006B0CFF"/>
    <w:rsid w:val="006B2706"/>
    <w:rsid w:val="006B28BA"/>
    <w:rsid w:val="006B2A9D"/>
    <w:rsid w:val="006B3CE2"/>
    <w:rsid w:val="006B40D2"/>
    <w:rsid w:val="006B47A3"/>
    <w:rsid w:val="006B7905"/>
    <w:rsid w:val="006B7F8C"/>
    <w:rsid w:val="006C1B22"/>
    <w:rsid w:val="006C34EF"/>
    <w:rsid w:val="006C3EE2"/>
    <w:rsid w:val="006C43F2"/>
    <w:rsid w:val="006C4EFC"/>
    <w:rsid w:val="006C63CE"/>
    <w:rsid w:val="006C6D3C"/>
    <w:rsid w:val="006C6F9D"/>
    <w:rsid w:val="006D07DE"/>
    <w:rsid w:val="006D093E"/>
    <w:rsid w:val="006D2203"/>
    <w:rsid w:val="006D301D"/>
    <w:rsid w:val="006D720A"/>
    <w:rsid w:val="006D7611"/>
    <w:rsid w:val="006E278D"/>
    <w:rsid w:val="006E5EDC"/>
    <w:rsid w:val="006E6678"/>
    <w:rsid w:val="006F298B"/>
    <w:rsid w:val="006F3AC1"/>
    <w:rsid w:val="006F453C"/>
    <w:rsid w:val="006F4E7A"/>
    <w:rsid w:val="006F6761"/>
    <w:rsid w:val="00700F27"/>
    <w:rsid w:val="00702325"/>
    <w:rsid w:val="00702699"/>
    <w:rsid w:val="0070426F"/>
    <w:rsid w:val="00706885"/>
    <w:rsid w:val="00707F5B"/>
    <w:rsid w:val="00710CF7"/>
    <w:rsid w:val="00711584"/>
    <w:rsid w:val="007165CD"/>
    <w:rsid w:val="00717FB4"/>
    <w:rsid w:val="007208AF"/>
    <w:rsid w:val="0072141B"/>
    <w:rsid w:val="007268BA"/>
    <w:rsid w:val="007277FF"/>
    <w:rsid w:val="00730026"/>
    <w:rsid w:val="0073064B"/>
    <w:rsid w:val="00730D8C"/>
    <w:rsid w:val="007333C1"/>
    <w:rsid w:val="00742A81"/>
    <w:rsid w:val="00745787"/>
    <w:rsid w:val="0074794B"/>
    <w:rsid w:val="007519AE"/>
    <w:rsid w:val="00754DF0"/>
    <w:rsid w:val="00754F6C"/>
    <w:rsid w:val="00756C31"/>
    <w:rsid w:val="0075722B"/>
    <w:rsid w:val="00763134"/>
    <w:rsid w:val="00765CBA"/>
    <w:rsid w:val="007663B8"/>
    <w:rsid w:val="00766AC7"/>
    <w:rsid w:val="00766E42"/>
    <w:rsid w:val="00770DDE"/>
    <w:rsid w:val="007712F8"/>
    <w:rsid w:val="00773B9B"/>
    <w:rsid w:val="00774477"/>
    <w:rsid w:val="007752AA"/>
    <w:rsid w:val="00775892"/>
    <w:rsid w:val="00775DA1"/>
    <w:rsid w:val="00775DB8"/>
    <w:rsid w:val="0077607F"/>
    <w:rsid w:val="00777048"/>
    <w:rsid w:val="00777C11"/>
    <w:rsid w:val="007832DA"/>
    <w:rsid w:val="007838CB"/>
    <w:rsid w:val="00784F95"/>
    <w:rsid w:val="00786A71"/>
    <w:rsid w:val="00787C35"/>
    <w:rsid w:val="0079038C"/>
    <w:rsid w:val="00791E72"/>
    <w:rsid w:val="007923ED"/>
    <w:rsid w:val="00792E95"/>
    <w:rsid w:val="007939C6"/>
    <w:rsid w:val="00794499"/>
    <w:rsid w:val="00794748"/>
    <w:rsid w:val="00794C95"/>
    <w:rsid w:val="007A149C"/>
    <w:rsid w:val="007A2D6F"/>
    <w:rsid w:val="007A653C"/>
    <w:rsid w:val="007A6E56"/>
    <w:rsid w:val="007B1BA9"/>
    <w:rsid w:val="007B1C1D"/>
    <w:rsid w:val="007B2ED7"/>
    <w:rsid w:val="007B33F8"/>
    <w:rsid w:val="007B4D9C"/>
    <w:rsid w:val="007B58F8"/>
    <w:rsid w:val="007B59BF"/>
    <w:rsid w:val="007B7DCE"/>
    <w:rsid w:val="007C15ED"/>
    <w:rsid w:val="007C426C"/>
    <w:rsid w:val="007C4606"/>
    <w:rsid w:val="007C4E60"/>
    <w:rsid w:val="007C4FAA"/>
    <w:rsid w:val="007C5587"/>
    <w:rsid w:val="007C56F4"/>
    <w:rsid w:val="007C6B03"/>
    <w:rsid w:val="007D0326"/>
    <w:rsid w:val="007D295D"/>
    <w:rsid w:val="007D400F"/>
    <w:rsid w:val="007D7497"/>
    <w:rsid w:val="007D75F0"/>
    <w:rsid w:val="007D7D7F"/>
    <w:rsid w:val="007E0E8E"/>
    <w:rsid w:val="007E14B1"/>
    <w:rsid w:val="007E2870"/>
    <w:rsid w:val="007E4CCD"/>
    <w:rsid w:val="007E522E"/>
    <w:rsid w:val="007E79E6"/>
    <w:rsid w:val="007F06F8"/>
    <w:rsid w:val="007F188B"/>
    <w:rsid w:val="007F3F84"/>
    <w:rsid w:val="008055B2"/>
    <w:rsid w:val="008074E3"/>
    <w:rsid w:val="00807C25"/>
    <w:rsid w:val="00816D82"/>
    <w:rsid w:val="00820828"/>
    <w:rsid w:val="00822CFC"/>
    <w:rsid w:val="008230F8"/>
    <w:rsid w:val="00823413"/>
    <w:rsid w:val="00824D83"/>
    <w:rsid w:val="00825A91"/>
    <w:rsid w:val="00825D1E"/>
    <w:rsid w:val="00825ED0"/>
    <w:rsid w:val="008269E4"/>
    <w:rsid w:val="00830E25"/>
    <w:rsid w:val="0083102E"/>
    <w:rsid w:val="00831F1A"/>
    <w:rsid w:val="008334A0"/>
    <w:rsid w:val="00834331"/>
    <w:rsid w:val="00840289"/>
    <w:rsid w:val="00840825"/>
    <w:rsid w:val="008430EF"/>
    <w:rsid w:val="008433B3"/>
    <w:rsid w:val="00843EF7"/>
    <w:rsid w:val="00844BC4"/>
    <w:rsid w:val="008465A0"/>
    <w:rsid w:val="008537B1"/>
    <w:rsid w:val="00853F00"/>
    <w:rsid w:val="00855C8F"/>
    <w:rsid w:val="00855FEB"/>
    <w:rsid w:val="0085672F"/>
    <w:rsid w:val="00860EFA"/>
    <w:rsid w:val="0086209F"/>
    <w:rsid w:val="0086268E"/>
    <w:rsid w:val="008653EC"/>
    <w:rsid w:val="00865771"/>
    <w:rsid w:val="0086704E"/>
    <w:rsid w:val="008713F1"/>
    <w:rsid w:val="0087206B"/>
    <w:rsid w:val="00872E8A"/>
    <w:rsid w:val="00874DD2"/>
    <w:rsid w:val="00875163"/>
    <w:rsid w:val="00877C09"/>
    <w:rsid w:val="008857B9"/>
    <w:rsid w:val="008905EB"/>
    <w:rsid w:val="00890726"/>
    <w:rsid w:val="00890D1A"/>
    <w:rsid w:val="008959DD"/>
    <w:rsid w:val="00896548"/>
    <w:rsid w:val="008A3C0B"/>
    <w:rsid w:val="008A65B7"/>
    <w:rsid w:val="008A7D9F"/>
    <w:rsid w:val="008B226C"/>
    <w:rsid w:val="008B485A"/>
    <w:rsid w:val="008B73B1"/>
    <w:rsid w:val="008C05B5"/>
    <w:rsid w:val="008C2183"/>
    <w:rsid w:val="008C21C0"/>
    <w:rsid w:val="008C2A85"/>
    <w:rsid w:val="008C3BBE"/>
    <w:rsid w:val="008C5629"/>
    <w:rsid w:val="008C5BA9"/>
    <w:rsid w:val="008C5D73"/>
    <w:rsid w:val="008C7F1A"/>
    <w:rsid w:val="008D0908"/>
    <w:rsid w:val="008D0CEA"/>
    <w:rsid w:val="008D5732"/>
    <w:rsid w:val="008D67BD"/>
    <w:rsid w:val="008E0135"/>
    <w:rsid w:val="008E1623"/>
    <w:rsid w:val="008E4E28"/>
    <w:rsid w:val="008E5F95"/>
    <w:rsid w:val="008E6720"/>
    <w:rsid w:val="008E6982"/>
    <w:rsid w:val="008F1E0B"/>
    <w:rsid w:val="008F342B"/>
    <w:rsid w:val="008F3D5A"/>
    <w:rsid w:val="008F3D6F"/>
    <w:rsid w:val="009006C4"/>
    <w:rsid w:val="00900CB3"/>
    <w:rsid w:val="00900F34"/>
    <w:rsid w:val="00901184"/>
    <w:rsid w:val="009029F7"/>
    <w:rsid w:val="009068DB"/>
    <w:rsid w:val="009116BE"/>
    <w:rsid w:val="00912CDA"/>
    <w:rsid w:val="00912D5C"/>
    <w:rsid w:val="00913CB8"/>
    <w:rsid w:val="00914BD9"/>
    <w:rsid w:val="00920A6B"/>
    <w:rsid w:val="009259FC"/>
    <w:rsid w:val="009262AD"/>
    <w:rsid w:val="00926A71"/>
    <w:rsid w:val="009274DE"/>
    <w:rsid w:val="00930791"/>
    <w:rsid w:val="0093304A"/>
    <w:rsid w:val="00943FDA"/>
    <w:rsid w:val="00950FE7"/>
    <w:rsid w:val="00951EE9"/>
    <w:rsid w:val="00952445"/>
    <w:rsid w:val="00952A34"/>
    <w:rsid w:val="00953E81"/>
    <w:rsid w:val="0095430A"/>
    <w:rsid w:val="00954B02"/>
    <w:rsid w:val="0095643B"/>
    <w:rsid w:val="00956BD1"/>
    <w:rsid w:val="00960DA7"/>
    <w:rsid w:val="00960FF6"/>
    <w:rsid w:val="00964E1A"/>
    <w:rsid w:val="009653FD"/>
    <w:rsid w:val="00965BAA"/>
    <w:rsid w:val="00967B59"/>
    <w:rsid w:val="00973263"/>
    <w:rsid w:val="00973E52"/>
    <w:rsid w:val="0097401B"/>
    <w:rsid w:val="009764D9"/>
    <w:rsid w:val="0097685C"/>
    <w:rsid w:val="00977539"/>
    <w:rsid w:val="00980158"/>
    <w:rsid w:val="00981AF3"/>
    <w:rsid w:val="00981F3D"/>
    <w:rsid w:val="009823DB"/>
    <w:rsid w:val="00982655"/>
    <w:rsid w:val="00982D33"/>
    <w:rsid w:val="00985CF5"/>
    <w:rsid w:val="009860DD"/>
    <w:rsid w:val="009915DE"/>
    <w:rsid w:val="009942A9"/>
    <w:rsid w:val="009946EF"/>
    <w:rsid w:val="00995061"/>
    <w:rsid w:val="0099790B"/>
    <w:rsid w:val="009A1E2A"/>
    <w:rsid w:val="009A28BA"/>
    <w:rsid w:val="009A34E6"/>
    <w:rsid w:val="009A38B2"/>
    <w:rsid w:val="009A6F00"/>
    <w:rsid w:val="009B00C6"/>
    <w:rsid w:val="009B3193"/>
    <w:rsid w:val="009B5091"/>
    <w:rsid w:val="009B54C2"/>
    <w:rsid w:val="009C0437"/>
    <w:rsid w:val="009C25A3"/>
    <w:rsid w:val="009C31B0"/>
    <w:rsid w:val="009C3C0B"/>
    <w:rsid w:val="009D181F"/>
    <w:rsid w:val="009D1AE3"/>
    <w:rsid w:val="009D3AE0"/>
    <w:rsid w:val="009D6702"/>
    <w:rsid w:val="009D6899"/>
    <w:rsid w:val="009E04C4"/>
    <w:rsid w:val="009E0DA0"/>
    <w:rsid w:val="009E3D1D"/>
    <w:rsid w:val="009E6A43"/>
    <w:rsid w:val="009E7D08"/>
    <w:rsid w:val="009E7DF6"/>
    <w:rsid w:val="009F0444"/>
    <w:rsid w:val="009F1774"/>
    <w:rsid w:val="009F2CEB"/>
    <w:rsid w:val="009F349C"/>
    <w:rsid w:val="009F733D"/>
    <w:rsid w:val="00A00061"/>
    <w:rsid w:val="00A00A5D"/>
    <w:rsid w:val="00A02AD3"/>
    <w:rsid w:val="00A0300C"/>
    <w:rsid w:val="00A10783"/>
    <w:rsid w:val="00A11B8D"/>
    <w:rsid w:val="00A1295A"/>
    <w:rsid w:val="00A132CF"/>
    <w:rsid w:val="00A15D86"/>
    <w:rsid w:val="00A20444"/>
    <w:rsid w:val="00A22DE4"/>
    <w:rsid w:val="00A24126"/>
    <w:rsid w:val="00A25188"/>
    <w:rsid w:val="00A26145"/>
    <w:rsid w:val="00A27F72"/>
    <w:rsid w:val="00A30C80"/>
    <w:rsid w:val="00A30DBF"/>
    <w:rsid w:val="00A325E0"/>
    <w:rsid w:val="00A3564A"/>
    <w:rsid w:val="00A358C9"/>
    <w:rsid w:val="00A367C1"/>
    <w:rsid w:val="00A4581F"/>
    <w:rsid w:val="00A45E41"/>
    <w:rsid w:val="00A460EB"/>
    <w:rsid w:val="00A47C5C"/>
    <w:rsid w:val="00A50116"/>
    <w:rsid w:val="00A52F8C"/>
    <w:rsid w:val="00A540A5"/>
    <w:rsid w:val="00A541CE"/>
    <w:rsid w:val="00A544F6"/>
    <w:rsid w:val="00A55FDF"/>
    <w:rsid w:val="00A57EC8"/>
    <w:rsid w:val="00A600B4"/>
    <w:rsid w:val="00A613EA"/>
    <w:rsid w:val="00A61492"/>
    <w:rsid w:val="00A62452"/>
    <w:rsid w:val="00A62F0E"/>
    <w:rsid w:val="00A6406A"/>
    <w:rsid w:val="00A64652"/>
    <w:rsid w:val="00A70A76"/>
    <w:rsid w:val="00A71989"/>
    <w:rsid w:val="00A72698"/>
    <w:rsid w:val="00A73240"/>
    <w:rsid w:val="00A7362C"/>
    <w:rsid w:val="00A7396A"/>
    <w:rsid w:val="00A73A5B"/>
    <w:rsid w:val="00A74018"/>
    <w:rsid w:val="00A7525D"/>
    <w:rsid w:val="00A76B45"/>
    <w:rsid w:val="00A80426"/>
    <w:rsid w:val="00A81482"/>
    <w:rsid w:val="00A81C6C"/>
    <w:rsid w:val="00A82732"/>
    <w:rsid w:val="00A83B8C"/>
    <w:rsid w:val="00A85A23"/>
    <w:rsid w:val="00A8655F"/>
    <w:rsid w:val="00A865B5"/>
    <w:rsid w:val="00A910BF"/>
    <w:rsid w:val="00A92E7D"/>
    <w:rsid w:val="00A93E61"/>
    <w:rsid w:val="00A96D42"/>
    <w:rsid w:val="00A9774F"/>
    <w:rsid w:val="00AA08C8"/>
    <w:rsid w:val="00AA24AB"/>
    <w:rsid w:val="00AA29EF"/>
    <w:rsid w:val="00AA48C7"/>
    <w:rsid w:val="00AA62FA"/>
    <w:rsid w:val="00AA6C7F"/>
    <w:rsid w:val="00AB1E16"/>
    <w:rsid w:val="00AB24CB"/>
    <w:rsid w:val="00AB5FD0"/>
    <w:rsid w:val="00AC1A60"/>
    <w:rsid w:val="00AC224B"/>
    <w:rsid w:val="00AC3EA8"/>
    <w:rsid w:val="00AC595A"/>
    <w:rsid w:val="00AC5AB9"/>
    <w:rsid w:val="00AC6565"/>
    <w:rsid w:val="00AD0C8A"/>
    <w:rsid w:val="00AD16C4"/>
    <w:rsid w:val="00AD1D97"/>
    <w:rsid w:val="00AD3AC5"/>
    <w:rsid w:val="00AD5A95"/>
    <w:rsid w:val="00AE1B0F"/>
    <w:rsid w:val="00AE2135"/>
    <w:rsid w:val="00AE3AA9"/>
    <w:rsid w:val="00AE48FC"/>
    <w:rsid w:val="00AF0342"/>
    <w:rsid w:val="00AF08D2"/>
    <w:rsid w:val="00AF229D"/>
    <w:rsid w:val="00AF25F8"/>
    <w:rsid w:val="00AF2F80"/>
    <w:rsid w:val="00AF33E4"/>
    <w:rsid w:val="00AF3617"/>
    <w:rsid w:val="00B00524"/>
    <w:rsid w:val="00B009B6"/>
    <w:rsid w:val="00B025A8"/>
    <w:rsid w:val="00B02C5D"/>
    <w:rsid w:val="00B04A41"/>
    <w:rsid w:val="00B05709"/>
    <w:rsid w:val="00B11D53"/>
    <w:rsid w:val="00B129C8"/>
    <w:rsid w:val="00B13C7F"/>
    <w:rsid w:val="00B140BF"/>
    <w:rsid w:val="00B14E6F"/>
    <w:rsid w:val="00B14F1A"/>
    <w:rsid w:val="00B16072"/>
    <w:rsid w:val="00B17760"/>
    <w:rsid w:val="00B17E93"/>
    <w:rsid w:val="00B215F2"/>
    <w:rsid w:val="00B21709"/>
    <w:rsid w:val="00B219BD"/>
    <w:rsid w:val="00B2665A"/>
    <w:rsid w:val="00B30421"/>
    <w:rsid w:val="00B330AC"/>
    <w:rsid w:val="00B3457E"/>
    <w:rsid w:val="00B355A2"/>
    <w:rsid w:val="00B37CCB"/>
    <w:rsid w:val="00B37DA3"/>
    <w:rsid w:val="00B438E3"/>
    <w:rsid w:val="00B43B98"/>
    <w:rsid w:val="00B445F2"/>
    <w:rsid w:val="00B453F3"/>
    <w:rsid w:val="00B460BC"/>
    <w:rsid w:val="00B46AD9"/>
    <w:rsid w:val="00B51BB5"/>
    <w:rsid w:val="00B54D57"/>
    <w:rsid w:val="00B55877"/>
    <w:rsid w:val="00B624FD"/>
    <w:rsid w:val="00B6502E"/>
    <w:rsid w:val="00B66EA6"/>
    <w:rsid w:val="00B670A9"/>
    <w:rsid w:val="00B7548A"/>
    <w:rsid w:val="00B76C42"/>
    <w:rsid w:val="00B806ED"/>
    <w:rsid w:val="00B80832"/>
    <w:rsid w:val="00B8124E"/>
    <w:rsid w:val="00B82865"/>
    <w:rsid w:val="00B84133"/>
    <w:rsid w:val="00B908C1"/>
    <w:rsid w:val="00B953AE"/>
    <w:rsid w:val="00B9573A"/>
    <w:rsid w:val="00B96A85"/>
    <w:rsid w:val="00B96BDE"/>
    <w:rsid w:val="00BA0471"/>
    <w:rsid w:val="00BA0F43"/>
    <w:rsid w:val="00BA5025"/>
    <w:rsid w:val="00BA5ED8"/>
    <w:rsid w:val="00BA64C7"/>
    <w:rsid w:val="00BB025E"/>
    <w:rsid w:val="00BB0E4A"/>
    <w:rsid w:val="00BB22AA"/>
    <w:rsid w:val="00BB23F1"/>
    <w:rsid w:val="00BB28BD"/>
    <w:rsid w:val="00BB2B9D"/>
    <w:rsid w:val="00BB2D8B"/>
    <w:rsid w:val="00BB5A67"/>
    <w:rsid w:val="00BB7290"/>
    <w:rsid w:val="00BC0BD7"/>
    <w:rsid w:val="00BC1CBE"/>
    <w:rsid w:val="00BC23A0"/>
    <w:rsid w:val="00BC2965"/>
    <w:rsid w:val="00BC312E"/>
    <w:rsid w:val="00BC54E4"/>
    <w:rsid w:val="00BD3F73"/>
    <w:rsid w:val="00BD4FAC"/>
    <w:rsid w:val="00BD5548"/>
    <w:rsid w:val="00BD5D34"/>
    <w:rsid w:val="00BD6DFA"/>
    <w:rsid w:val="00BD6F07"/>
    <w:rsid w:val="00BD6FC5"/>
    <w:rsid w:val="00BD7972"/>
    <w:rsid w:val="00BE0B06"/>
    <w:rsid w:val="00BE1ABA"/>
    <w:rsid w:val="00BE6258"/>
    <w:rsid w:val="00BE6383"/>
    <w:rsid w:val="00BE69D3"/>
    <w:rsid w:val="00BE7470"/>
    <w:rsid w:val="00BE7DCE"/>
    <w:rsid w:val="00BF0A23"/>
    <w:rsid w:val="00BF10F2"/>
    <w:rsid w:val="00BF23BE"/>
    <w:rsid w:val="00BF2B77"/>
    <w:rsid w:val="00BF2E3F"/>
    <w:rsid w:val="00BF6154"/>
    <w:rsid w:val="00BF7BBD"/>
    <w:rsid w:val="00C00453"/>
    <w:rsid w:val="00C014BD"/>
    <w:rsid w:val="00C018B0"/>
    <w:rsid w:val="00C03B3E"/>
    <w:rsid w:val="00C05246"/>
    <w:rsid w:val="00C05F31"/>
    <w:rsid w:val="00C1064A"/>
    <w:rsid w:val="00C108A0"/>
    <w:rsid w:val="00C12B63"/>
    <w:rsid w:val="00C153E2"/>
    <w:rsid w:val="00C20EB4"/>
    <w:rsid w:val="00C22BFB"/>
    <w:rsid w:val="00C23710"/>
    <w:rsid w:val="00C247A5"/>
    <w:rsid w:val="00C278D8"/>
    <w:rsid w:val="00C27B66"/>
    <w:rsid w:val="00C27B8E"/>
    <w:rsid w:val="00C31227"/>
    <w:rsid w:val="00C31570"/>
    <w:rsid w:val="00C31F5D"/>
    <w:rsid w:val="00C323E5"/>
    <w:rsid w:val="00C335E4"/>
    <w:rsid w:val="00C37D91"/>
    <w:rsid w:val="00C41E1A"/>
    <w:rsid w:val="00C42064"/>
    <w:rsid w:val="00C42316"/>
    <w:rsid w:val="00C428B6"/>
    <w:rsid w:val="00C42A4B"/>
    <w:rsid w:val="00C45600"/>
    <w:rsid w:val="00C51495"/>
    <w:rsid w:val="00C51972"/>
    <w:rsid w:val="00C53679"/>
    <w:rsid w:val="00C5478A"/>
    <w:rsid w:val="00C62852"/>
    <w:rsid w:val="00C628DC"/>
    <w:rsid w:val="00C64218"/>
    <w:rsid w:val="00C67712"/>
    <w:rsid w:val="00C67F92"/>
    <w:rsid w:val="00C740F3"/>
    <w:rsid w:val="00C7621B"/>
    <w:rsid w:val="00C76BEE"/>
    <w:rsid w:val="00C777D6"/>
    <w:rsid w:val="00C80B51"/>
    <w:rsid w:val="00C819FB"/>
    <w:rsid w:val="00C85DB4"/>
    <w:rsid w:val="00C86D48"/>
    <w:rsid w:val="00C91260"/>
    <w:rsid w:val="00C92C26"/>
    <w:rsid w:val="00C95116"/>
    <w:rsid w:val="00CA0C37"/>
    <w:rsid w:val="00CA1343"/>
    <w:rsid w:val="00CA1592"/>
    <w:rsid w:val="00CA219D"/>
    <w:rsid w:val="00CA292B"/>
    <w:rsid w:val="00CA6F44"/>
    <w:rsid w:val="00CB3229"/>
    <w:rsid w:val="00CB4EF5"/>
    <w:rsid w:val="00CB6E9E"/>
    <w:rsid w:val="00CC0ED8"/>
    <w:rsid w:val="00CC38C1"/>
    <w:rsid w:val="00CC3B16"/>
    <w:rsid w:val="00CC58F6"/>
    <w:rsid w:val="00CC65E7"/>
    <w:rsid w:val="00CC75B4"/>
    <w:rsid w:val="00CD03F9"/>
    <w:rsid w:val="00CD06CF"/>
    <w:rsid w:val="00CD16C3"/>
    <w:rsid w:val="00CD2512"/>
    <w:rsid w:val="00CD374A"/>
    <w:rsid w:val="00CD38D2"/>
    <w:rsid w:val="00CD3CC5"/>
    <w:rsid w:val="00CD511A"/>
    <w:rsid w:val="00CD51CD"/>
    <w:rsid w:val="00CD70F7"/>
    <w:rsid w:val="00CE1756"/>
    <w:rsid w:val="00CE3A0A"/>
    <w:rsid w:val="00CE4C32"/>
    <w:rsid w:val="00D01FD7"/>
    <w:rsid w:val="00D05666"/>
    <w:rsid w:val="00D0586F"/>
    <w:rsid w:val="00D076D0"/>
    <w:rsid w:val="00D101EE"/>
    <w:rsid w:val="00D11473"/>
    <w:rsid w:val="00D11D1A"/>
    <w:rsid w:val="00D12184"/>
    <w:rsid w:val="00D145C0"/>
    <w:rsid w:val="00D1483E"/>
    <w:rsid w:val="00D14958"/>
    <w:rsid w:val="00D16BAB"/>
    <w:rsid w:val="00D20B95"/>
    <w:rsid w:val="00D21630"/>
    <w:rsid w:val="00D23990"/>
    <w:rsid w:val="00D24A95"/>
    <w:rsid w:val="00D25766"/>
    <w:rsid w:val="00D27545"/>
    <w:rsid w:val="00D33B79"/>
    <w:rsid w:val="00D3592F"/>
    <w:rsid w:val="00D35DA2"/>
    <w:rsid w:val="00D3674C"/>
    <w:rsid w:val="00D36C96"/>
    <w:rsid w:val="00D40074"/>
    <w:rsid w:val="00D40260"/>
    <w:rsid w:val="00D4035E"/>
    <w:rsid w:val="00D413B8"/>
    <w:rsid w:val="00D42084"/>
    <w:rsid w:val="00D42CBC"/>
    <w:rsid w:val="00D42EE2"/>
    <w:rsid w:val="00D43320"/>
    <w:rsid w:val="00D453E9"/>
    <w:rsid w:val="00D45871"/>
    <w:rsid w:val="00D50695"/>
    <w:rsid w:val="00D526B0"/>
    <w:rsid w:val="00D559A4"/>
    <w:rsid w:val="00D574EE"/>
    <w:rsid w:val="00D6127F"/>
    <w:rsid w:val="00D623CA"/>
    <w:rsid w:val="00D70391"/>
    <w:rsid w:val="00D70F9D"/>
    <w:rsid w:val="00D72C20"/>
    <w:rsid w:val="00D74BCA"/>
    <w:rsid w:val="00D75D45"/>
    <w:rsid w:val="00D801CD"/>
    <w:rsid w:val="00D82704"/>
    <w:rsid w:val="00D84C84"/>
    <w:rsid w:val="00D8761D"/>
    <w:rsid w:val="00D91CE3"/>
    <w:rsid w:val="00D9422D"/>
    <w:rsid w:val="00D94306"/>
    <w:rsid w:val="00D946B9"/>
    <w:rsid w:val="00D95536"/>
    <w:rsid w:val="00D96D3E"/>
    <w:rsid w:val="00D97C02"/>
    <w:rsid w:val="00D97FF6"/>
    <w:rsid w:val="00DA2130"/>
    <w:rsid w:val="00DA26F7"/>
    <w:rsid w:val="00DA3A80"/>
    <w:rsid w:val="00DA4E7E"/>
    <w:rsid w:val="00DA4EC8"/>
    <w:rsid w:val="00DA51BE"/>
    <w:rsid w:val="00DA5A2E"/>
    <w:rsid w:val="00DA668C"/>
    <w:rsid w:val="00DA6D96"/>
    <w:rsid w:val="00DB0177"/>
    <w:rsid w:val="00DB4B10"/>
    <w:rsid w:val="00DB74F9"/>
    <w:rsid w:val="00DB7D97"/>
    <w:rsid w:val="00DB7DEA"/>
    <w:rsid w:val="00DC1250"/>
    <w:rsid w:val="00DC13CF"/>
    <w:rsid w:val="00DC1670"/>
    <w:rsid w:val="00DC6149"/>
    <w:rsid w:val="00DD0515"/>
    <w:rsid w:val="00DD1080"/>
    <w:rsid w:val="00DD15BF"/>
    <w:rsid w:val="00DD18AD"/>
    <w:rsid w:val="00DD244F"/>
    <w:rsid w:val="00DD2FFE"/>
    <w:rsid w:val="00DD60A0"/>
    <w:rsid w:val="00DD6840"/>
    <w:rsid w:val="00DD684A"/>
    <w:rsid w:val="00DE2431"/>
    <w:rsid w:val="00DE25A1"/>
    <w:rsid w:val="00DE28C4"/>
    <w:rsid w:val="00DE3A6C"/>
    <w:rsid w:val="00DE4C78"/>
    <w:rsid w:val="00DE7EFC"/>
    <w:rsid w:val="00DF28A3"/>
    <w:rsid w:val="00DF3B74"/>
    <w:rsid w:val="00DF5EED"/>
    <w:rsid w:val="00DF641E"/>
    <w:rsid w:val="00E00953"/>
    <w:rsid w:val="00E02A4A"/>
    <w:rsid w:val="00E046A0"/>
    <w:rsid w:val="00E064A9"/>
    <w:rsid w:val="00E069C0"/>
    <w:rsid w:val="00E101CC"/>
    <w:rsid w:val="00E10356"/>
    <w:rsid w:val="00E11EFD"/>
    <w:rsid w:val="00E133DC"/>
    <w:rsid w:val="00E142FD"/>
    <w:rsid w:val="00E17776"/>
    <w:rsid w:val="00E20466"/>
    <w:rsid w:val="00E21AD3"/>
    <w:rsid w:val="00E222C8"/>
    <w:rsid w:val="00E24248"/>
    <w:rsid w:val="00E2449C"/>
    <w:rsid w:val="00E30D89"/>
    <w:rsid w:val="00E31A3A"/>
    <w:rsid w:val="00E3271D"/>
    <w:rsid w:val="00E32852"/>
    <w:rsid w:val="00E32CDD"/>
    <w:rsid w:val="00E35994"/>
    <w:rsid w:val="00E37171"/>
    <w:rsid w:val="00E40679"/>
    <w:rsid w:val="00E4396A"/>
    <w:rsid w:val="00E45D43"/>
    <w:rsid w:val="00E4745B"/>
    <w:rsid w:val="00E50137"/>
    <w:rsid w:val="00E5187B"/>
    <w:rsid w:val="00E5194D"/>
    <w:rsid w:val="00E52DC4"/>
    <w:rsid w:val="00E56BDB"/>
    <w:rsid w:val="00E62A69"/>
    <w:rsid w:val="00E63F5E"/>
    <w:rsid w:val="00E64613"/>
    <w:rsid w:val="00E67E5D"/>
    <w:rsid w:val="00E70D2D"/>
    <w:rsid w:val="00E70FB7"/>
    <w:rsid w:val="00E73D72"/>
    <w:rsid w:val="00E74F05"/>
    <w:rsid w:val="00E7510B"/>
    <w:rsid w:val="00E757F5"/>
    <w:rsid w:val="00E8433F"/>
    <w:rsid w:val="00E8527A"/>
    <w:rsid w:val="00E90F97"/>
    <w:rsid w:val="00E915DD"/>
    <w:rsid w:val="00E92C10"/>
    <w:rsid w:val="00E9341A"/>
    <w:rsid w:val="00E9701C"/>
    <w:rsid w:val="00EA32ED"/>
    <w:rsid w:val="00EA3AD9"/>
    <w:rsid w:val="00EA4738"/>
    <w:rsid w:val="00EA7084"/>
    <w:rsid w:val="00EB05B8"/>
    <w:rsid w:val="00EB0D8A"/>
    <w:rsid w:val="00EB18C1"/>
    <w:rsid w:val="00EB2290"/>
    <w:rsid w:val="00EB23AF"/>
    <w:rsid w:val="00EB3111"/>
    <w:rsid w:val="00EB32C2"/>
    <w:rsid w:val="00EB3CA2"/>
    <w:rsid w:val="00EB423E"/>
    <w:rsid w:val="00EB574A"/>
    <w:rsid w:val="00EB6A77"/>
    <w:rsid w:val="00EB7F2E"/>
    <w:rsid w:val="00EC126E"/>
    <w:rsid w:val="00EC521D"/>
    <w:rsid w:val="00ED11CC"/>
    <w:rsid w:val="00ED2B01"/>
    <w:rsid w:val="00EE2A8D"/>
    <w:rsid w:val="00EE536B"/>
    <w:rsid w:val="00EE6415"/>
    <w:rsid w:val="00EF1ACE"/>
    <w:rsid w:val="00EF5440"/>
    <w:rsid w:val="00EF7A76"/>
    <w:rsid w:val="00F00246"/>
    <w:rsid w:val="00F02AB0"/>
    <w:rsid w:val="00F04524"/>
    <w:rsid w:val="00F14A0B"/>
    <w:rsid w:val="00F155D1"/>
    <w:rsid w:val="00F169C0"/>
    <w:rsid w:val="00F20A65"/>
    <w:rsid w:val="00F21898"/>
    <w:rsid w:val="00F21AC9"/>
    <w:rsid w:val="00F22E43"/>
    <w:rsid w:val="00F2502E"/>
    <w:rsid w:val="00F262EB"/>
    <w:rsid w:val="00F2740C"/>
    <w:rsid w:val="00F335F1"/>
    <w:rsid w:val="00F33699"/>
    <w:rsid w:val="00F34F96"/>
    <w:rsid w:val="00F354AF"/>
    <w:rsid w:val="00F35C70"/>
    <w:rsid w:val="00F3686B"/>
    <w:rsid w:val="00F419EB"/>
    <w:rsid w:val="00F41BBD"/>
    <w:rsid w:val="00F43777"/>
    <w:rsid w:val="00F44106"/>
    <w:rsid w:val="00F45AB2"/>
    <w:rsid w:val="00F46B5B"/>
    <w:rsid w:val="00F46C13"/>
    <w:rsid w:val="00F47553"/>
    <w:rsid w:val="00F52A14"/>
    <w:rsid w:val="00F5527B"/>
    <w:rsid w:val="00F571B9"/>
    <w:rsid w:val="00F601E9"/>
    <w:rsid w:val="00F61786"/>
    <w:rsid w:val="00F62E2D"/>
    <w:rsid w:val="00F63A12"/>
    <w:rsid w:val="00F64C4D"/>
    <w:rsid w:val="00F6705B"/>
    <w:rsid w:val="00F7228D"/>
    <w:rsid w:val="00F7271D"/>
    <w:rsid w:val="00F740D5"/>
    <w:rsid w:val="00F75DB2"/>
    <w:rsid w:val="00F766D4"/>
    <w:rsid w:val="00F815D1"/>
    <w:rsid w:val="00F82229"/>
    <w:rsid w:val="00F82AC7"/>
    <w:rsid w:val="00F87ADE"/>
    <w:rsid w:val="00F91B72"/>
    <w:rsid w:val="00F91DE9"/>
    <w:rsid w:val="00F91FE3"/>
    <w:rsid w:val="00F9352D"/>
    <w:rsid w:val="00F951E0"/>
    <w:rsid w:val="00F953AB"/>
    <w:rsid w:val="00FA21AA"/>
    <w:rsid w:val="00FA2E80"/>
    <w:rsid w:val="00FA4284"/>
    <w:rsid w:val="00FA49EC"/>
    <w:rsid w:val="00FA729E"/>
    <w:rsid w:val="00FA7D34"/>
    <w:rsid w:val="00FB0A74"/>
    <w:rsid w:val="00FB2676"/>
    <w:rsid w:val="00FB6206"/>
    <w:rsid w:val="00FB64CF"/>
    <w:rsid w:val="00FB6569"/>
    <w:rsid w:val="00FB675F"/>
    <w:rsid w:val="00FB73D5"/>
    <w:rsid w:val="00FC15C8"/>
    <w:rsid w:val="00FC22DF"/>
    <w:rsid w:val="00FC2D72"/>
    <w:rsid w:val="00FC4506"/>
    <w:rsid w:val="00FC4A4E"/>
    <w:rsid w:val="00FC4C34"/>
    <w:rsid w:val="00FC6D23"/>
    <w:rsid w:val="00FC72FB"/>
    <w:rsid w:val="00FC7BD5"/>
    <w:rsid w:val="00FC7D3B"/>
    <w:rsid w:val="00FD0F93"/>
    <w:rsid w:val="00FD11EF"/>
    <w:rsid w:val="00FD1787"/>
    <w:rsid w:val="00FD1B06"/>
    <w:rsid w:val="00FD20B0"/>
    <w:rsid w:val="00FD2581"/>
    <w:rsid w:val="00FD26C4"/>
    <w:rsid w:val="00FD4E2E"/>
    <w:rsid w:val="00FD7CF1"/>
    <w:rsid w:val="00FE03EB"/>
    <w:rsid w:val="00FE73E6"/>
    <w:rsid w:val="00FE7401"/>
    <w:rsid w:val="00FE7EEE"/>
    <w:rsid w:val="00FF1280"/>
    <w:rsid w:val="00FF19C3"/>
    <w:rsid w:val="00FF1EE6"/>
    <w:rsid w:val="00FF4ED8"/>
    <w:rsid w:val="00FF7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865CF"/>
  <w15:chartTrackingRefBased/>
  <w15:docId w15:val="{3A49FF15-9187-4050-AABA-72A0AE3B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0AC"/>
    <w:pPr>
      <w:widowControl w:val="0"/>
      <w:overflowPunct w:val="0"/>
      <w:adjustRightInd w:val="0"/>
      <w:jc w:val="both"/>
      <w:textAlignment w:val="baseline"/>
    </w:pPr>
    <w:rPr>
      <w:rFonts w:ascii="ＭＳ ゴシック" w:eastAsia="ＭＳ ゴシック" w:hAnsi="Times New Roman"/>
      <w:color w:val="000000"/>
      <w:sz w:val="22"/>
      <w:szCs w:val="22"/>
    </w:rPr>
  </w:style>
  <w:style w:type="paragraph" w:styleId="1">
    <w:name w:val="heading 1"/>
    <w:basedOn w:val="a"/>
    <w:next w:val="a"/>
    <w:link w:val="10"/>
    <w:qFormat/>
    <w:rsid w:val="003F60C2"/>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ゴシック"/>
    </w:rPr>
  </w:style>
  <w:style w:type="paragraph" w:styleId="a4">
    <w:name w:val="Closing"/>
    <w:basedOn w:val="a"/>
    <w:pPr>
      <w:jc w:val="right"/>
    </w:pPr>
    <w:rPr>
      <w:rFonts w:hAnsi="ＭＳ ゴシック"/>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43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A460EB"/>
    <w:rPr>
      <w:rFonts w:ascii="Arial" w:hAnsi="Arial"/>
      <w:sz w:val="18"/>
      <w:szCs w:val="18"/>
    </w:rPr>
  </w:style>
  <w:style w:type="character" w:customStyle="1" w:styleId="ab">
    <w:name w:val="吹き出し (文字)"/>
    <w:link w:val="aa"/>
    <w:rsid w:val="00A460EB"/>
    <w:rPr>
      <w:rFonts w:ascii="Arial" w:eastAsia="ＭＳ ゴシック" w:hAnsi="Arial" w:cs="Times New Roman"/>
      <w:color w:val="000000"/>
      <w:sz w:val="18"/>
      <w:szCs w:val="18"/>
    </w:rPr>
  </w:style>
  <w:style w:type="paragraph" w:customStyle="1" w:styleId="121">
    <w:name w:val="表 (青) 121"/>
    <w:hidden/>
    <w:uiPriority w:val="99"/>
    <w:semiHidden/>
    <w:rsid w:val="00111016"/>
    <w:rPr>
      <w:rFonts w:ascii="ＭＳ ゴシック" w:eastAsia="ＭＳ ゴシック" w:hAnsi="Times New Roman"/>
      <w:color w:val="000000"/>
      <w:sz w:val="22"/>
      <w:szCs w:val="22"/>
    </w:rPr>
  </w:style>
  <w:style w:type="character" w:styleId="ac">
    <w:name w:val="Hyperlink"/>
    <w:uiPriority w:val="99"/>
    <w:rsid w:val="000842D0"/>
    <w:rPr>
      <w:color w:val="0000FF"/>
      <w:u w:val="single"/>
    </w:rPr>
  </w:style>
  <w:style w:type="table" w:styleId="3">
    <w:name w:val="Table Simple 3"/>
    <w:basedOn w:val="a1"/>
    <w:rsid w:val="00B438E3"/>
    <w:pPr>
      <w:widowControl w:val="0"/>
      <w:overflowPunct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6">
    <w:name w:val="ヘッダー (文字)"/>
    <w:link w:val="a5"/>
    <w:rsid w:val="00002204"/>
    <w:rPr>
      <w:rFonts w:ascii="ＭＳ ゴシック" w:eastAsia="ＭＳ ゴシック" w:hAnsi="Times New Roman"/>
      <w:color w:val="000000"/>
      <w:sz w:val="22"/>
      <w:szCs w:val="22"/>
    </w:rPr>
  </w:style>
  <w:style w:type="paragraph" w:customStyle="1" w:styleId="11">
    <w:name w:val="スタイル1"/>
    <w:basedOn w:val="a"/>
    <w:link w:val="12"/>
    <w:qFormat/>
    <w:rsid w:val="00002204"/>
    <w:pPr>
      <w:snapToGrid w:val="0"/>
      <w:spacing w:line="480" w:lineRule="exact"/>
      <w:jc w:val="center"/>
    </w:pPr>
    <w:rPr>
      <w:rFonts w:ascii="HG丸ｺﾞｼｯｸM-PRO" w:eastAsia="HG丸ｺﾞｼｯｸM-PRO" w:hAnsi="HG丸ｺﾞｼｯｸM-PRO"/>
      <w:b/>
      <w:spacing w:val="2"/>
      <w:sz w:val="40"/>
      <w:szCs w:val="28"/>
    </w:rPr>
  </w:style>
  <w:style w:type="character" w:customStyle="1" w:styleId="12">
    <w:name w:val="スタイル1 (文字)"/>
    <w:link w:val="11"/>
    <w:rsid w:val="00002204"/>
    <w:rPr>
      <w:rFonts w:ascii="HG丸ｺﾞｼｯｸM-PRO" w:eastAsia="HG丸ｺﾞｼｯｸM-PRO" w:hAnsi="HG丸ｺﾞｼｯｸM-PRO"/>
      <w:b/>
      <w:color w:val="000000"/>
      <w:spacing w:val="2"/>
      <w:sz w:val="40"/>
      <w:szCs w:val="28"/>
    </w:rPr>
  </w:style>
  <w:style w:type="character" w:styleId="ad">
    <w:name w:val="FollowedHyperlink"/>
    <w:rsid w:val="00280F14"/>
    <w:rPr>
      <w:color w:val="800080"/>
      <w:u w:val="single"/>
    </w:rPr>
  </w:style>
  <w:style w:type="character" w:styleId="ae">
    <w:name w:val="annotation reference"/>
    <w:basedOn w:val="a0"/>
    <w:rsid w:val="00A7396A"/>
    <w:rPr>
      <w:sz w:val="18"/>
      <w:szCs w:val="18"/>
    </w:rPr>
  </w:style>
  <w:style w:type="paragraph" w:styleId="af">
    <w:name w:val="annotation text"/>
    <w:basedOn w:val="a"/>
    <w:link w:val="af0"/>
    <w:rsid w:val="00A7396A"/>
    <w:pPr>
      <w:jc w:val="left"/>
    </w:pPr>
  </w:style>
  <w:style w:type="character" w:customStyle="1" w:styleId="af0">
    <w:name w:val="コメント文字列 (文字)"/>
    <w:basedOn w:val="a0"/>
    <w:link w:val="af"/>
    <w:rsid w:val="00A7396A"/>
    <w:rPr>
      <w:rFonts w:ascii="ＭＳ ゴシック" w:eastAsia="ＭＳ ゴシック" w:hAnsi="Times New Roman"/>
      <w:color w:val="000000"/>
      <w:sz w:val="22"/>
      <w:szCs w:val="22"/>
    </w:rPr>
  </w:style>
  <w:style w:type="paragraph" w:styleId="af1">
    <w:name w:val="List Paragraph"/>
    <w:basedOn w:val="a"/>
    <w:uiPriority w:val="34"/>
    <w:qFormat/>
    <w:rsid w:val="00F9352D"/>
    <w:pPr>
      <w:ind w:leftChars="400" w:left="840"/>
    </w:pPr>
  </w:style>
  <w:style w:type="paragraph" w:styleId="af2">
    <w:name w:val="No Spacing"/>
    <w:link w:val="af3"/>
    <w:uiPriority w:val="1"/>
    <w:qFormat/>
    <w:rsid w:val="003F60C2"/>
    <w:rPr>
      <w:rFonts w:asciiTheme="minorHAnsi" w:eastAsiaTheme="minorEastAsia" w:hAnsiTheme="minorHAnsi" w:cstheme="minorBidi"/>
      <w:sz w:val="22"/>
      <w:szCs w:val="22"/>
    </w:rPr>
  </w:style>
  <w:style w:type="character" w:customStyle="1" w:styleId="af3">
    <w:name w:val="行間詰め (文字)"/>
    <w:basedOn w:val="a0"/>
    <w:link w:val="af2"/>
    <w:uiPriority w:val="1"/>
    <w:rsid w:val="003F60C2"/>
    <w:rPr>
      <w:rFonts w:asciiTheme="minorHAnsi" w:eastAsiaTheme="minorEastAsia" w:hAnsiTheme="minorHAnsi" w:cstheme="minorBidi"/>
      <w:sz w:val="22"/>
      <w:szCs w:val="22"/>
    </w:rPr>
  </w:style>
  <w:style w:type="character" w:customStyle="1" w:styleId="10">
    <w:name w:val="見出し 1 (文字)"/>
    <w:basedOn w:val="a0"/>
    <w:link w:val="1"/>
    <w:rsid w:val="003F60C2"/>
    <w:rPr>
      <w:rFonts w:asciiTheme="majorHAnsi" w:eastAsiaTheme="majorEastAsia" w:hAnsiTheme="majorHAnsi" w:cstheme="majorBidi"/>
      <w:color w:val="000000"/>
      <w:sz w:val="24"/>
      <w:szCs w:val="24"/>
    </w:rPr>
  </w:style>
  <w:style w:type="paragraph" w:styleId="af4">
    <w:name w:val="TOC Heading"/>
    <w:basedOn w:val="1"/>
    <w:next w:val="a"/>
    <w:uiPriority w:val="39"/>
    <w:unhideWhenUsed/>
    <w:qFormat/>
    <w:rsid w:val="003F60C2"/>
    <w:pPr>
      <w:keepLines/>
      <w:widowControl/>
      <w:overflowPunct/>
      <w:adjustRightInd/>
      <w:spacing w:before="240" w:line="259" w:lineRule="auto"/>
      <w:jc w:val="left"/>
      <w:textAlignment w:val="auto"/>
      <w:outlineLvl w:val="9"/>
    </w:pPr>
    <w:rPr>
      <w:color w:val="2E74B5" w:themeColor="accent1" w:themeShade="BF"/>
      <w:sz w:val="32"/>
      <w:szCs w:val="32"/>
    </w:rPr>
  </w:style>
  <w:style w:type="paragraph" w:styleId="13">
    <w:name w:val="toc 1"/>
    <w:basedOn w:val="a"/>
    <w:next w:val="a"/>
    <w:autoRedefine/>
    <w:uiPriority w:val="39"/>
    <w:rsid w:val="003F60C2"/>
  </w:style>
  <w:style w:type="paragraph" w:styleId="af5">
    <w:name w:val="annotation subject"/>
    <w:basedOn w:val="af"/>
    <w:next w:val="af"/>
    <w:link w:val="af6"/>
    <w:rsid w:val="000C5E9E"/>
    <w:rPr>
      <w:b/>
      <w:bCs/>
    </w:rPr>
  </w:style>
  <w:style w:type="character" w:customStyle="1" w:styleId="af6">
    <w:name w:val="コメント内容 (文字)"/>
    <w:basedOn w:val="af0"/>
    <w:link w:val="af5"/>
    <w:rsid w:val="000C5E9E"/>
    <w:rPr>
      <w:rFonts w:ascii="ＭＳ ゴシック" w:eastAsia="ＭＳ ゴシック" w:hAnsi="Times New Roman"/>
      <w:b/>
      <w:bCs/>
      <w:color w:val="000000"/>
      <w:sz w:val="22"/>
      <w:szCs w:val="22"/>
    </w:rPr>
  </w:style>
  <w:style w:type="paragraph" w:styleId="af7">
    <w:name w:val="Subtitle"/>
    <w:basedOn w:val="a"/>
    <w:next w:val="a"/>
    <w:link w:val="af8"/>
    <w:uiPriority w:val="11"/>
    <w:qFormat/>
    <w:rsid w:val="008A7D9F"/>
    <w:pPr>
      <w:overflowPunct/>
      <w:adjustRightInd/>
      <w:jc w:val="center"/>
      <w:textAlignment w:val="auto"/>
      <w:outlineLvl w:val="1"/>
    </w:pPr>
    <w:rPr>
      <w:rFonts w:asciiTheme="majorHAnsi" w:hAnsiTheme="majorHAnsi" w:cstheme="majorBidi"/>
      <w:color w:val="auto"/>
      <w:kern w:val="2"/>
      <w:sz w:val="24"/>
      <w:szCs w:val="24"/>
    </w:rPr>
  </w:style>
  <w:style w:type="character" w:customStyle="1" w:styleId="af8">
    <w:name w:val="副題 (文字)"/>
    <w:basedOn w:val="a0"/>
    <w:link w:val="af7"/>
    <w:uiPriority w:val="11"/>
    <w:rsid w:val="008A7D9F"/>
    <w:rPr>
      <w:rFonts w:asciiTheme="majorHAnsi" w:eastAsia="ＭＳ ゴシック" w:hAnsiTheme="majorHAnsi" w:cstheme="majorBidi"/>
      <w:kern w:val="2"/>
      <w:sz w:val="24"/>
      <w:szCs w:val="24"/>
    </w:rPr>
  </w:style>
  <w:style w:type="paragraph" w:styleId="af9">
    <w:name w:val="Revision"/>
    <w:hidden/>
    <w:uiPriority w:val="99"/>
    <w:semiHidden/>
    <w:rsid w:val="00651D10"/>
    <w:rPr>
      <w:rFonts w:ascii="ＭＳ ゴシック" w:eastAsia="ＭＳ ゴシック" w:hAnsi="Times New Roman"/>
      <w:color w:val="000000"/>
      <w:sz w:val="22"/>
      <w:szCs w:val="22"/>
    </w:rPr>
  </w:style>
  <w:style w:type="character" w:styleId="afa">
    <w:name w:val="Unresolved Mention"/>
    <w:basedOn w:val="a0"/>
    <w:uiPriority w:val="99"/>
    <w:semiHidden/>
    <w:unhideWhenUsed/>
    <w:rsid w:val="00C76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902016">
      <w:bodyDiv w:val="1"/>
      <w:marLeft w:val="0"/>
      <w:marRight w:val="0"/>
      <w:marTop w:val="0"/>
      <w:marBottom w:val="0"/>
      <w:divBdr>
        <w:top w:val="none" w:sz="0" w:space="0" w:color="auto"/>
        <w:left w:val="none" w:sz="0" w:space="0" w:color="auto"/>
        <w:bottom w:val="none" w:sz="0" w:space="0" w:color="auto"/>
        <w:right w:val="none" w:sz="0" w:space="0" w:color="auto"/>
      </w:divBdr>
    </w:div>
    <w:div w:id="20878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kagoshima-u.ac.jp/center/internal/univ-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rct.mhlw.go.jp/" TargetMode="External"/><Relationship Id="rId4" Type="http://schemas.openxmlformats.org/officeDocument/2006/relationships/settings" Target="settings.xml"/><Relationship Id="rId9" Type="http://schemas.openxmlformats.org/officeDocument/2006/relationships/hyperlink" Target="https://www.cc.kagoshima-u.ac.jp/center/internal/univ-policy/"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CA84D-91F7-4E87-BE1A-AE3FC19D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8651</Words>
  <Characters>792</Characters>
  <Application>Microsoft Office Word</Application>
  <DocSecurity>0</DocSecurity>
  <Lines>6</Lines>
  <Paragraphs>18</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鹿児島大学</dc:creator>
  <cp:keywords/>
  <cp:lastModifiedBy>臨床研究管理センター 鹿児島大学病院</cp:lastModifiedBy>
  <cp:revision>10</cp:revision>
  <cp:lastPrinted>2021-05-28T10:41:00Z</cp:lastPrinted>
  <dcterms:created xsi:type="dcterms:W3CDTF">2022-08-05T07:15:00Z</dcterms:created>
  <dcterms:modified xsi:type="dcterms:W3CDTF">2025-03-25T10:21:00Z</dcterms:modified>
</cp:coreProperties>
</file>